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30413B" w14:textId="77777777" w:rsidR="00427198" w:rsidRDefault="00427198" w:rsidP="00792515">
      <w:pPr>
        <w:spacing w:after="120"/>
        <w:ind w:right="28"/>
        <w:jc w:val="center"/>
        <w:rPr>
          <w:rFonts w:ascii="Verdana" w:eastAsia="Times New Roman" w:hAnsi="Verdana" w:cs="Arial"/>
          <w:b/>
          <w:bCs/>
          <w:color w:val="002060"/>
          <w:sz w:val="28"/>
          <w:szCs w:val="28"/>
          <w:lang w:val="en-GB"/>
        </w:rPr>
      </w:pPr>
      <w:bookmarkStart w:id="0" w:name="_Hlk82685661"/>
      <w:bookmarkStart w:id="1" w:name="_Toc452729940"/>
    </w:p>
    <w:p w14:paraId="771220A1" w14:textId="77777777" w:rsidR="00427198" w:rsidRDefault="00427198" w:rsidP="00792515">
      <w:pPr>
        <w:spacing w:after="120"/>
        <w:ind w:right="28"/>
        <w:jc w:val="center"/>
        <w:rPr>
          <w:rFonts w:ascii="Verdana" w:eastAsia="Times New Roman" w:hAnsi="Verdana" w:cs="Arial"/>
          <w:b/>
          <w:bCs/>
          <w:color w:val="002060"/>
          <w:sz w:val="28"/>
          <w:szCs w:val="28"/>
          <w:lang w:val="en-GB"/>
        </w:rPr>
      </w:pPr>
    </w:p>
    <w:p w14:paraId="1C6884F4" w14:textId="404375FC" w:rsidR="00792515" w:rsidRDefault="00792515" w:rsidP="00792515">
      <w:pPr>
        <w:spacing w:after="120"/>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7C8BEF8C" w:rsidR="00E131A5" w:rsidRPr="00E131A5" w:rsidRDefault="00E131A5" w:rsidP="00792515">
      <w:pPr>
        <w:spacing w:after="120"/>
        <w:ind w:right="28"/>
        <w:jc w:val="center"/>
        <w:rPr>
          <w:rFonts w:ascii="Verdana" w:eastAsia="Times New Roman" w:hAnsi="Verdana" w:cs="Arial"/>
          <w:b/>
          <w:color w:val="002060"/>
          <w:sz w:val="28"/>
          <w:szCs w:val="36"/>
        </w:rPr>
      </w:pPr>
      <w:r w:rsidRPr="00E131A5">
        <w:rPr>
          <w:rFonts w:ascii="Verdana" w:eastAsia="Times New Roman" w:hAnsi="Verdana" w:cs="Arial"/>
          <w:b/>
          <w:color w:val="002060"/>
          <w:sz w:val="28"/>
          <w:szCs w:val="36"/>
        </w:rPr>
        <w:t>Contrat pédagogique en ligne po</w:t>
      </w:r>
      <w:r>
        <w:rPr>
          <w:rFonts w:ascii="Verdana" w:eastAsia="Times New Roman" w:hAnsi="Verdana" w:cs="Arial"/>
          <w:b/>
          <w:color w:val="002060"/>
          <w:sz w:val="28"/>
          <w:szCs w:val="36"/>
        </w:rPr>
        <w:t>ur les mobilités d’études</w:t>
      </w:r>
    </w:p>
    <w:bookmarkEnd w:id="0"/>
    <w:p w14:paraId="33F37CFD" w14:textId="0DDD43F5" w:rsidR="00296E23" w:rsidRDefault="00296E23" w:rsidP="00296E23">
      <w:pPr>
        <w:spacing w:after="120"/>
        <w:ind w:right="28"/>
        <w:rPr>
          <w:rFonts w:ascii="Verdana" w:eastAsia="Times New Roman" w:hAnsi="Verdana" w:cs="Arial"/>
          <w:b/>
          <w:color w:val="002060"/>
          <w:sz w:val="28"/>
          <w:szCs w:val="36"/>
        </w:rPr>
      </w:pPr>
    </w:p>
    <w:p w14:paraId="0E5826E1" w14:textId="138D1CD3" w:rsidR="00296E23" w:rsidRPr="00E131A5" w:rsidRDefault="00296E23" w:rsidP="00296E23">
      <w:pPr>
        <w:spacing w:after="120"/>
        <w:ind w:right="28"/>
        <w:rPr>
          <w:rFonts w:ascii="Verdana" w:eastAsia="Times New Roman" w:hAnsi="Verdana" w:cs="Arial"/>
          <w:b/>
          <w:color w:val="002060"/>
          <w:sz w:val="28"/>
          <w:szCs w:val="36"/>
        </w:rPr>
      </w:pPr>
    </w:p>
    <w:p w14:paraId="77B73F73" w14:textId="7C84CBF7"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w:t>
      </w:r>
      <w:proofErr w:type="spellStart"/>
      <w:r w:rsidR="00AF1727">
        <w:rPr>
          <w:rFonts w:ascii="Verdana" w:eastAsia="Times New Roman" w:hAnsi="Verdana" w:cs="Arial"/>
          <w:b/>
          <w:color w:val="002060"/>
          <w:sz w:val="28"/>
          <w:szCs w:val="36"/>
          <w:lang w:val="en-GB"/>
        </w:rPr>
        <w:t>Informations</w:t>
      </w:r>
      <w:proofErr w:type="spellEnd"/>
      <w:r w:rsidR="00AF1727">
        <w:rPr>
          <w:rFonts w:ascii="Verdana" w:eastAsia="Times New Roman" w:hAnsi="Verdana" w:cs="Arial"/>
          <w:b/>
          <w:color w:val="002060"/>
          <w:sz w:val="28"/>
          <w:szCs w:val="36"/>
          <w:lang w:val="en-GB"/>
        </w:rPr>
        <w:t xml:space="preserve"> </w:t>
      </w:r>
      <w:proofErr w:type="spellStart"/>
      <w:r w:rsidR="00AF1727">
        <w:rPr>
          <w:rFonts w:ascii="Verdana" w:eastAsia="Times New Roman" w:hAnsi="Verdana" w:cs="Arial"/>
          <w:b/>
          <w:color w:val="002060"/>
          <w:sz w:val="28"/>
          <w:szCs w:val="36"/>
          <w:lang w:val="en-GB"/>
        </w:rPr>
        <w:t>générales</w:t>
      </w:r>
      <w:proofErr w:type="spellEnd"/>
    </w:p>
    <w:p w14:paraId="0D91CB41" w14:textId="77777777" w:rsidR="00996FB6" w:rsidRDefault="00996FB6" w:rsidP="00792515">
      <w:pPr>
        <w:spacing w:after="120"/>
        <w:ind w:right="28"/>
        <w:jc w:val="center"/>
        <w:rPr>
          <w:rFonts w:ascii="Verdana" w:eastAsia="Times New Roman" w:hAnsi="Verdana" w:cs="Arial"/>
          <w:b/>
          <w:color w:val="002060"/>
          <w:sz w:val="28"/>
          <w:szCs w:val="36"/>
          <w:lang w:val="en-GB"/>
        </w:rPr>
      </w:pPr>
    </w:p>
    <w:tbl>
      <w:tblPr>
        <w:tblStyle w:val="Grilledutableau"/>
        <w:tblW w:w="11199" w:type="dxa"/>
        <w:jc w:val="center"/>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996FB6">
        <w:trPr>
          <w:jc w:val="center"/>
        </w:trPr>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Etudiant</w:t>
            </w:r>
            <w:proofErr w:type="spellEnd"/>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Prénom</w:t>
            </w:r>
            <w:proofErr w:type="spellEnd"/>
            <w:r>
              <w:rPr>
                <w:rFonts w:ascii="Calibri" w:eastAsia="Times New Roman" w:hAnsi="Calibri" w:cs="Times New Roman"/>
                <w:b/>
                <w:bCs/>
                <w:color w:val="000000"/>
                <w:sz w:val="16"/>
                <w:szCs w:val="16"/>
                <w:lang w:val="en-GB" w:eastAsia="en-GB"/>
              </w:rPr>
              <w:t xml:space="preserve">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Nationalité</w:t>
            </w:r>
            <w:proofErr w:type="spellEnd"/>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Genre</w:t>
            </w:r>
          </w:p>
        </w:tc>
      </w:tr>
      <w:tr w:rsidR="00792515" w14:paraId="1EA9BF39" w14:textId="77777777" w:rsidTr="00996FB6">
        <w:trPr>
          <w:jc w:val="center"/>
        </w:trPr>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996FB6">
        <w:trPr>
          <w:jc w:val="center"/>
        </w:trPr>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E4761F" w:rsidRDefault="001854ED"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Identifiant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étudiant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européen</w:t>
            </w:r>
            <w:proofErr w:type="spellEnd"/>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Cycle </w:t>
            </w:r>
            <w:proofErr w:type="spellStart"/>
            <w:r>
              <w:rPr>
                <w:rFonts w:ascii="Calibri" w:eastAsia="Times New Roman" w:hAnsi="Calibri" w:cs="Times New Roman"/>
                <w:b/>
                <w:bCs/>
                <w:color w:val="000000"/>
                <w:sz w:val="16"/>
                <w:szCs w:val="16"/>
                <w:lang w:val="en-GB" w:eastAsia="en-GB"/>
              </w:rPr>
              <w:t>d’études</w:t>
            </w:r>
            <w:proofErr w:type="spellEnd"/>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Domaine </w:t>
            </w:r>
            <w:proofErr w:type="spellStart"/>
            <w:r>
              <w:rPr>
                <w:rFonts w:ascii="Calibri" w:eastAsia="Times New Roman" w:hAnsi="Calibri" w:cs="Times New Roman"/>
                <w:b/>
                <w:bCs/>
                <w:color w:val="000000"/>
                <w:sz w:val="16"/>
                <w:szCs w:val="16"/>
                <w:lang w:val="en-GB" w:eastAsia="en-GB"/>
              </w:rPr>
              <w:t>d’études</w:t>
            </w:r>
            <w:proofErr w:type="spellEnd"/>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Domaine </w:t>
            </w:r>
            <w:proofErr w:type="spellStart"/>
            <w:r>
              <w:rPr>
                <w:rFonts w:ascii="Calibri" w:eastAsia="Times New Roman" w:hAnsi="Calibri" w:cs="Times New Roman"/>
                <w:b/>
                <w:bCs/>
                <w:color w:val="000000"/>
                <w:sz w:val="16"/>
                <w:szCs w:val="16"/>
                <w:lang w:val="en-GB" w:eastAsia="en-GB"/>
              </w:rPr>
              <w:t>d’études</w:t>
            </w:r>
            <w:proofErr w:type="spellEnd"/>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pr</w:t>
            </w:r>
            <w:r w:rsidR="001854ED">
              <w:rPr>
                <w:rFonts w:ascii="Calibri" w:eastAsia="Times New Roman" w:hAnsi="Calibri" w:cs="Times New Roman"/>
                <w:b/>
                <w:bCs/>
                <w:color w:val="000000"/>
                <w:sz w:val="16"/>
                <w:szCs w:val="16"/>
                <w:lang w:val="en-GB" w:eastAsia="en-GB"/>
              </w:rPr>
              <w:t>é</w:t>
            </w:r>
            <w:r>
              <w:rPr>
                <w:rFonts w:ascii="Calibri" w:eastAsia="Times New Roman" w:hAnsi="Calibri" w:cs="Times New Roman"/>
                <w:b/>
                <w:bCs/>
                <w:color w:val="000000"/>
                <w:sz w:val="16"/>
                <w:szCs w:val="16"/>
                <w:lang w:val="en-GB" w:eastAsia="en-GB"/>
              </w:rPr>
              <w:t>cision</w:t>
            </w:r>
            <w:proofErr w:type="spellEnd"/>
            <w:r>
              <w:rPr>
                <w:rFonts w:ascii="Calibri" w:eastAsia="Times New Roman" w:hAnsi="Calibri" w:cs="Times New Roman"/>
                <w:b/>
                <w:bCs/>
                <w:color w:val="000000"/>
                <w:sz w:val="16"/>
                <w:szCs w:val="16"/>
                <w:lang w:val="en-GB" w:eastAsia="en-GB"/>
              </w:rPr>
              <w:t>)</w:t>
            </w:r>
          </w:p>
        </w:tc>
      </w:tr>
      <w:tr w:rsidR="00792515" w14:paraId="33FDDE92" w14:textId="77777777" w:rsidTr="00996FB6">
        <w:trPr>
          <w:jc w:val="center"/>
        </w:trPr>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996FB6">
        <w:trPr>
          <w:jc w:val="center"/>
        </w:trPr>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Etablissement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d’envoi</w:t>
            </w:r>
            <w:proofErr w:type="spellEnd"/>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Faculté</w:t>
            </w:r>
            <w:proofErr w:type="spellEnd"/>
            <w:r>
              <w:rPr>
                <w:rFonts w:ascii="Calibri" w:eastAsia="Times New Roman" w:hAnsi="Calibri" w:cs="Times New Roman"/>
                <w:b/>
                <w:bCs/>
                <w:color w:val="000000"/>
                <w:sz w:val="16"/>
                <w:szCs w:val="16"/>
                <w:lang w:val="en-GB" w:eastAsia="en-GB"/>
              </w:rPr>
              <w:t>/</w:t>
            </w:r>
            <w:proofErr w:type="spellStart"/>
            <w:r w:rsidR="001854ED">
              <w:rPr>
                <w:rFonts w:ascii="Calibri" w:eastAsia="Times New Roman" w:hAnsi="Calibri" w:cs="Times New Roman"/>
                <w:b/>
                <w:bCs/>
                <w:color w:val="000000"/>
                <w:sz w:val="16"/>
                <w:szCs w:val="16"/>
                <w:lang w:val="en-GB" w:eastAsia="en-GB"/>
              </w:rPr>
              <w:t>département</w:t>
            </w:r>
            <w:proofErr w:type="spellEnd"/>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2A00C3" w:rsidRDefault="001854ED" w:rsidP="001854ED">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Code </w:t>
            </w:r>
            <w:proofErr w:type="spellStart"/>
            <w:r>
              <w:rPr>
                <w:rFonts w:ascii="Calibri" w:eastAsia="Times New Roman" w:hAnsi="Calibri" w:cs="Times New Roman"/>
                <w:b/>
                <w:bCs/>
                <w:color w:val="000000"/>
                <w:sz w:val="16"/>
                <w:szCs w:val="16"/>
                <w:lang w:val="en-GB" w:eastAsia="en-GB"/>
              </w:rPr>
              <w:t>erasmus</w:t>
            </w:r>
            <w:proofErr w:type="spellEnd"/>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016B92B0" w14:textId="2119FED5" w:rsidR="001854ED" w:rsidRPr="00FD2002" w:rsidRDefault="001854ED" w:rsidP="008C700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Nom, e-mail et téléphone de la personne de contact </w:t>
            </w:r>
            <w:r w:rsidR="008C7008">
              <w:rPr>
                <w:rFonts w:ascii="Calibri" w:eastAsia="Times New Roman" w:hAnsi="Calibri" w:cs="Times New Roman"/>
                <w:b/>
                <w:bCs/>
                <w:color w:val="000000"/>
                <w:sz w:val="16"/>
                <w:szCs w:val="16"/>
                <w:lang w:eastAsia="en-GB"/>
              </w:rPr>
              <w:t>correspondant mobilité</w:t>
            </w:r>
          </w:p>
        </w:tc>
      </w:tr>
      <w:tr w:rsidR="00792515" w14:paraId="77B49A9C" w14:textId="77777777" w:rsidTr="00996FB6">
        <w:trPr>
          <w:jc w:val="center"/>
        </w:trPr>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3ED2B93F" w:rsidR="00792515" w:rsidRPr="00EC2B29" w:rsidRDefault="008C7008" w:rsidP="008C7008">
            <w:pPr>
              <w:spacing w:after="120"/>
              <w:ind w:right="28"/>
              <w:jc w:val="center"/>
              <w:rPr>
                <w:rFonts w:asciiTheme="majorHAnsi" w:hAnsiTheme="majorHAnsi" w:cstheme="majorHAnsi"/>
                <w:color w:val="002060"/>
                <w:sz w:val="18"/>
                <w:szCs w:val="18"/>
              </w:rPr>
            </w:pPr>
            <w:r w:rsidRPr="00EC2B29">
              <w:rPr>
                <w:rFonts w:asciiTheme="majorHAnsi" w:hAnsiTheme="majorHAnsi" w:cstheme="majorHAnsi"/>
                <w:color w:val="002060"/>
                <w:sz w:val="18"/>
                <w:szCs w:val="18"/>
              </w:rPr>
              <w:t xml:space="preserve">Université </w:t>
            </w:r>
            <w:r w:rsidRPr="00EC2B29">
              <w:rPr>
                <w:rFonts w:asciiTheme="majorHAnsi" w:hAnsiTheme="majorHAnsi" w:cstheme="majorHAnsi"/>
                <w:color w:val="002060"/>
                <w:sz w:val="18"/>
                <w:szCs w:val="18"/>
              </w:rPr>
              <w:br/>
              <w:t>Paris-Saclay</w:t>
            </w:r>
          </w:p>
        </w:tc>
        <w:tc>
          <w:tcPr>
            <w:tcW w:w="1949" w:type="dxa"/>
            <w:gridSpan w:val="2"/>
          </w:tcPr>
          <w:p w14:paraId="4790A227" w14:textId="77777777" w:rsidR="00EC2B29" w:rsidRDefault="00EC2B29" w:rsidP="00B843D7">
            <w:pPr>
              <w:spacing w:after="120"/>
              <w:ind w:right="28"/>
              <w:jc w:val="center"/>
              <w:rPr>
                <w:rFonts w:asciiTheme="majorHAnsi" w:eastAsia="Times New Roman" w:hAnsiTheme="majorHAnsi" w:cstheme="majorHAnsi"/>
                <w:bCs/>
                <w:color w:val="002060"/>
                <w:sz w:val="18"/>
                <w:szCs w:val="18"/>
              </w:rPr>
            </w:pPr>
          </w:p>
          <w:p w14:paraId="44B316C4" w14:textId="100FC1F6" w:rsidR="00792515" w:rsidRPr="00EC2B29" w:rsidRDefault="00152B76" w:rsidP="00B843D7">
            <w:pPr>
              <w:spacing w:after="120"/>
              <w:ind w:right="28"/>
              <w:jc w:val="center"/>
              <w:rPr>
                <w:rFonts w:asciiTheme="majorHAnsi" w:eastAsia="Times New Roman" w:hAnsiTheme="majorHAnsi" w:cstheme="majorHAnsi"/>
                <w:bCs/>
                <w:color w:val="002060"/>
                <w:sz w:val="18"/>
                <w:szCs w:val="18"/>
              </w:rPr>
            </w:pPr>
            <w:r w:rsidRPr="00EC2B29">
              <w:rPr>
                <w:rFonts w:asciiTheme="majorHAnsi" w:eastAsia="Times New Roman" w:hAnsiTheme="majorHAnsi" w:cstheme="majorHAnsi"/>
                <w:bCs/>
                <w:color w:val="002060"/>
                <w:sz w:val="18"/>
                <w:szCs w:val="18"/>
              </w:rPr>
              <w:t>Faculté Jean Monnet</w:t>
            </w:r>
          </w:p>
        </w:tc>
        <w:tc>
          <w:tcPr>
            <w:tcW w:w="1251" w:type="dxa"/>
          </w:tcPr>
          <w:p w14:paraId="7F80ECF7" w14:textId="77777777" w:rsidR="00EC2B29" w:rsidRDefault="00EC2B29" w:rsidP="00B843D7">
            <w:pPr>
              <w:spacing w:after="120"/>
              <w:ind w:right="28"/>
              <w:jc w:val="center"/>
              <w:rPr>
                <w:rFonts w:asciiTheme="majorHAnsi" w:hAnsiTheme="majorHAnsi" w:cstheme="majorHAnsi"/>
                <w:b/>
                <w:bCs/>
                <w:color w:val="002060"/>
                <w:sz w:val="18"/>
                <w:szCs w:val="18"/>
              </w:rPr>
            </w:pPr>
          </w:p>
          <w:p w14:paraId="257D26B6" w14:textId="08E2CA8B" w:rsidR="00792515" w:rsidRPr="00EC2B29" w:rsidRDefault="008C7008" w:rsidP="00B843D7">
            <w:pPr>
              <w:spacing w:after="120"/>
              <w:ind w:right="28"/>
              <w:jc w:val="center"/>
              <w:rPr>
                <w:rFonts w:asciiTheme="majorHAnsi" w:eastAsia="Times New Roman" w:hAnsiTheme="majorHAnsi" w:cstheme="majorHAnsi"/>
                <w:b/>
                <w:bCs/>
                <w:color w:val="002060"/>
                <w:sz w:val="28"/>
                <w:szCs w:val="36"/>
              </w:rPr>
            </w:pPr>
            <w:r w:rsidRPr="00EC2B29">
              <w:rPr>
                <w:rFonts w:asciiTheme="majorHAnsi" w:hAnsiTheme="majorHAnsi" w:cstheme="majorHAnsi"/>
                <w:b/>
                <w:bCs/>
                <w:color w:val="002060"/>
                <w:sz w:val="18"/>
                <w:szCs w:val="18"/>
              </w:rPr>
              <w:t>F PARIS 481</w:t>
            </w:r>
          </w:p>
        </w:tc>
        <w:tc>
          <w:tcPr>
            <w:tcW w:w="1619" w:type="dxa"/>
          </w:tcPr>
          <w:p w14:paraId="5C461D66" w14:textId="77777777" w:rsidR="00EC2B29" w:rsidRDefault="00EC2B29" w:rsidP="00B843D7">
            <w:pPr>
              <w:spacing w:after="120"/>
              <w:ind w:right="28"/>
              <w:jc w:val="center"/>
              <w:rPr>
                <w:rFonts w:asciiTheme="majorHAnsi" w:hAnsiTheme="majorHAnsi" w:cstheme="majorHAnsi"/>
                <w:color w:val="002060"/>
                <w:sz w:val="18"/>
                <w:szCs w:val="18"/>
              </w:rPr>
            </w:pPr>
          </w:p>
          <w:p w14:paraId="4D42CEDC" w14:textId="3FAC9E6A" w:rsidR="00792515" w:rsidRPr="00EC2B29" w:rsidRDefault="008C7008" w:rsidP="00B843D7">
            <w:pPr>
              <w:spacing w:after="120"/>
              <w:ind w:right="28"/>
              <w:jc w:val="center"/>
              <w:rPr>
                <w:rFonts w:asciiTheme="majorHAnsi" w:eastAsia="Times New Roman" w:hAnsiTheme="majorHAnsi" w:cstheme="majorHAnsi"/>
                <w:b/>
                <w:color w:val="002060"/>
                <w:sz w:val="28"/>
                <w:szCs w:val="36"/>
              </w:rPr>
            </w:pPr>
            <w:r w:rsidRPr="00EC2B29">
              <w:rPr>
                <w:rFonts w:asciiTheme="majorHAnsi" w:hAnsiTheme="majorHAnsi" w:cstheme="majorHAnsi"/>
                <w:color w:val="002060"/>
                <w:sz w:val="18"/>
                <w:szCs w:val="18"/>
              </w:rPr>
              <w:t>FRANCE</w:t>
            </w:r>
          </w:p>
        </w:tc>
        <w:tc>
          <w:tcPr>
            <w:tcW w:w="3260" w:type="dxa"/>
            <w:gridSpan w:val="2"/>
          </w:tcPr>
          <w:p w14:paraId="6CB2B67E" w14:textId="0D67770B" w:rsidR="00792515" w:rsidRDefault="00C13AB4" w:rsidP="00152B76">
            <w:pPr>
              <w:spacing w:after="120"/>
              <w:ind w:right="28"/>
              <w:rPr>
                <w:rFonts w:asciiTheme="majorHAnsi" w:eastAsia="Times New Roman" w:hAnsiTheme="majorHAnsi" w:cstheme="majorHAnsi"/>
                <w:bCs/>
                <w:color w:val="002060"/>
                <w:sz w:val="16"/>
                <w:szCs w:val="16"/>
              </w:rPr>
            </w:pPr>
            <w:hyperlink r:id="rId8" w:history="1">
              <w:r w:rsidR="00EC2B29" w:rsidRPr="000F3FD6">
                <w:rPr>
                  <w:rStyle w:val="Lienhypertexte"/>
                  <w:rFonts w:asciiTheme="majorHAnsi" w:eastAsia="Times New Roman" w:hAnsiTheme="majorHAnsi" w:cstheme="majorHAnsi"/>
                  <w:bCs/>
                  <w:sz w:val="16"/>
                  <w:szCs w:val="16"/>
                </w:rPr>
                <w:t>brigitte.laborde@universite-paris-saclay.fr</w:t>
              </w:r>
            </w:hyperlink>
          </w:p>
          <w:p w14:paraId="1706B759" w14:textId="4FD87FD3" w:rsidR="00EC2B29" w:rsidRPr="00EC2B29" w:rsidRDefault="00C13AB4" w:rsidP="00152B76">
            <w:pPr>
              <w:spacing w:after="120"/>
              <w:ind w:right="28"/>
              <w:rPr>
                <w:rFonts w:asciiTheme="majorHAnsi" w:eastAsia="Times New Roman" w:hAnsiTheme="majorHAnsi" w:cstheme="majorHAnsi"/>
                <w:bCs/>
                <w:color w:val="002060"/>
                <w:sz w:val="16"/>
                <w:szCs w:val="16"/>
              </w:rPr>
            </w:pPr>
            <w:hyperlink r:id="rId9" w:history="1">
              <w:r w:rsidR="00EC2B29" w:rsidRPr="000F3FD6">
                <w:rPr>
                  <w:rStyle w:val="Lienhypertexte"/>
                  <w:rFonts w:asciiTheme="majorHAnsi" w:eastAsia="Times New Roman" w:hAnsiTheme="majorHAnsi" w:cstheme="majorHAnsi"/>
                  <w:bCs/>
                  <w:sz w:val="16"/>
                  <w:szCs w:val="16"/>
                </w:rPr>
                <w:t>ri.jean-monnet@universite-paris-saclay.fr</w:t>
              </w:r>
            </w:hyperlink>
          </w:p>
        </w:tc>
      </w:tr>
      <w:tr w:rsidR="00792515" w14:paraId="7045E9EE" w14:textId="77777777" w:rsidTr="00996FB6">
        <w:trPr>
          <w:jc w:val="center"/>
        </w:trPr>
        <w:tc>
          <w:tcPr>
            <w:tcW w:w="1547" w:type="dxa"/>
            <w:vMerge w:val="restart"/>
            <w:shd w:val="clear" w:color="auto" w:fill="C6D9F1" w:themeFill="text2" w:themeFillTint="33"/>
            <w:vAlign w:val="bottom"/>
          </w:tcPr>
          <w:p w14:paraId="669C453C" w14:textId="66A86DB2" w:rsidR="00792515" w:rsidRPr="008C7008" w:rsidRDefault="00792515" w:rsidP="00B843D7">
            <w:pPr>
              <w:jc w:val="center"/>
              <w:rPr>
                <w:rFonts w:ascii="Calibri" w:eastAsia="Times New Roman" w:hAnsi="Calibri" w:cs="Times New Roman"/>
                <w:b/>
                <w:bCs/>
                <w:color w:val="000000"/>
                <w:sz w:val="16"/>
                <w:szCs w:val="16"/>
                <w:lang w:eastAsia="en-GB"/>
              </w:rPr>
            </w:pPr>
            <w:proofErr w:type="spellStart"/>
            <w:r w:rsidRPr="008C7008">
              <w:rPr>
                <w:rFonts w:ascii="Calibri" w:eastAsia="Times New Roman" w:hAnsi="Calibri" w:cs="Times New Roman"/>
                <w:b/>
                <w:bCs/>
                <w:color w:val="000000"/>
                <w:sz w:val="16"/>
                <w:szCs w:val="16"/>
                <w:lang w:eastAsia="en-GB"/>
              </w:rPr>
              <w:t>Receiving</w:t>
            </w:r>
            <w:proofErr w:type="spellEnd"/>
            <w:r w:rsidRPr="008C7008">
              <w:rPr>
                <w:rFonts w:ascii="Calibri" w:eastAsia="Times New Roman" w:hAnsi="Calibri" w:cs="Times New Roman"/>
                <w:b/>
                <w:bCs/>
                <w:color w:val="000000"/>
                <w:sz w:val="16"/>
                <w:szCs w:val="16"/>
                <w:lang w:eastAsia="en-GB"/>
              </w:rPr>
              <w:t xml:space="preserve"> Institution</w:t>
            </w:r>
          </w:p>
          <w:p w14:paraId="6685268C" w14:textId="0F20636C" w:rsidR="001854ED" w:rsidRPr="008C7008" w:rsidRDefault="001854ED" w:rsidP="00B843D7">
            <w:pPr>
              <w:jc w:val="center"/>
              <w:rPr>
                <w:rFonts w:ascii="Calibri" w:eastAsia="Times New Roman" w:hAnsi="Calibri" w:cs="Times New Roman"/>
                <w:b/>
                <w:bCs/>
                <w:color w:val="000000"/>
                <w:sz w:val="16"/>
                <w:szCs w:val="16"/>
                <w:lang w:eastAsia="en-GB"/>
              </w:rPr>
            </w:pPr>
            <w:r w:rsidRPr="008C7008">
              <w:rPr>
                <w:rFonts w:ascii="Calibri" w:eastAsia="Times New Roman" w:hAnsi="Calibri" w:cs="Times New Roman"/>
                <w:b/>
                <w:bCs/>
                <w:color w:val="000000"/>
                <w:sz w:val="16"/>
                <w:szCs w:val="16"/>
                <w:lang w:eastAsia="en-GB"/>
              </w:rPr>
              <w:t>Etablissement d’accueil</w:t>
            </w:r>
          </w:p>
          <w:p w14:paraId="141904A9" w14:textId="77777777" w:rsidR="00792515" w:rsidRPr="008C7008" w:rsidRDefault="00792515" w:rsidP="00B843D7">
            <w:pPr>
              <w:rPr>
                <w:rFonts w:ascii="Calibri" w:eastAsia="Times New Roman" w:hAnsi="Calibri" w:cs="Times New Roman"/>
                <w:b/>
                <w:bCs/>
                <w:color w:val="000000"/>
                <w:sz w:val="16"/>
                <w:szCs w:val="16"/>
                <w:lang w:eastAsia="en-GB"/>
              </w:rPr>
            </w:pPr>
            <w:r w:rsidRPr="008C7008">
              <w:rPr>
                <w:rFonts w:ascii="Calibri" w:eastAsia="Times New Roman" w:hAnsi="Calibri" w:cs="Times New Roman"/>
                <w:color w:val="000000"/>
                <w:lang w:eastAsia="en-GB"/>
              </w:rPr>
              <w:t> </w:t>
            </w:r>
          </w:p>
        </w:tc>
        <w:tc>
          <w:tcPr>
            <w:tcW w:w="1573" w:type="dxa"/>
            <w:shd w:val="clear" w:color="auto" w:fill="DDD9C3" w:themeFill="background2" w:themeFillShade="E6"/>
            <w:vAlign w:val="bottom"/>
          </w:tcPr>
          <w:p w14:paraId="655225CE" w14:textId="77777777" w:rsidR="00792515" w:rsidRPr="008C7008" w:rsidRDefault="00792515" w:rsidP="00B843D7">
            <w:pPr>
              <w:jc w:val="center"/>
              <w:rPr>
                <w:rFonts w:ascii="Calibri" w:eastAsia="Times New Roman" w:hAnsi="Calibri" w:cs="Times New Roman"/>
                <w:b/>
                <w:bCs/>
                <w:color w:val="000000"/>
                <w:sz w:val="16"/>
                <w:szCs w:val="16"/>
                <w:lang w:eastAsia="en-GB"/>
              </w:rPr>
            </w:pPr>
            <w:r w:rsidRPr="008C7008">
              <w:rPr>
                <w:rFonts w:ascii="Calibri" w:eastAsia="Times New Roman" w:hAnsi="Calibri" w:cs="Times New Roman"/>
                <w:b/>
                <w:bCs/>
                <w:color w:val="000000"/>
                <w:sz w:val="16"/>
                <w:szCs w:val="16"/>
                <w:lang w:eastAsia="en-GB"/>
              </w:rPr>
              <w:t>Name</w:t>
            </w:r>
          </w:p>
          <w:p w14:paraId="1ED49685" w14:textId="4CFCB35C" w:rsidR="001854ED" w:rsidRPr="008C7008" w:rsidRDefault="001854ED" w:rsidP="00B843D7">
            <w:pPr>
              <w:jc w:val="center"/>
              <w:rPr>
                <w:rFonts w:ascii="Calibri" w:eastAsia="Times New Roman" w:hAnsi="Calibri" w:cs="Times New Roman"/>
                <w:b/>
                <w:bCs/>
                <w:color w:val="000000"/>
                <w:sz w:val="16"/>
                <w:szCs w:val="16"/>
                <w:lang w:eastAsia="en-GB"/>
              </w:rPr>
            </w:pPr>
            <w:r w:rsidRPr="008C7008">
              <w:rPr>
                <w:rFonts w:ascii="Calibri" w:eastAsia="Times New Roman" w:hAnsi="Calibri" w:cs="Times New Roman"/>
                <w:b/>
                <w:bCs/>
                <w:color w:val="000000"/>
                <w:sz w:val="16"/>
                <w:szCs w:val="16"/>
                <w:lang w:eastAsia="en-GB"/>
              </w:rPr>
              <w:t>Nom</w:t>
            </w:r>
          </w:p>
        </w:tc>
        <w:tc>
          <w:tcPr>
            <w:tcW w:w="1949" w:type="dxa"/>
            <w:gridSpan w:val="2"/>
            <w:shd w:val="clear" w:color="auto" w:fill="DDD9C3" w:themeFill="background2" w:themeFillShade="E6"/>
            <w:vAlign w:val="bottom"/>
          </w:tcPr>
          <w:p w14:paraId="77F898D6" w14:textId="77777777" w:rsidR="00792515" w:rsidRPr="008C7008" w:rsidRDefault="00792515" w:rsidP="00B843D7">
            <w:pPr>
              <w:jc w:val="center"/>
              <w:rPr>
                <w:rFonts w:ascii="Calibri" w:eastAsia="Times New Roman" w:hAnsi="Calibri" w:cs="Times New Roman"/>
                <w:b/>
                <w:bCs/>
                <w:color w:val="000000"/>
                <w:sz w:val="16"/>
                <w:szCs w:val="16"/>
                <w:lang w:eastAsia="en-GB"/>
              </w:rPr>
            </w:pPr>
            <w:proofErr w:type="spellStart"/>
            <w:r w:rsidRPr="008C7008">
              <w:rPr>
                <w:rFonts w:ascii="Calibri" w:eastAsia="Times New Roman" w:hAnsi="Calibri" w:cs="Times New Roman"/>
                <w:b/>
                <w:bCs/>
                <w:color w:val="000000"/>
                <w:sz w:val="16"/>
                <w:szCs w:val="16"/>
                <w:lang w:eastAsia="en-GB"/>
              </w:rPr>
              <w:t>Faculty</w:t>
            </w:r>
            <w:proofErr w:type="spellEnd"/>
            <w:r w:rsidRPr="008C7008">
              <w:rPr>
                <w:rFonts w:ascii="Calibri" w:eastAsia="Times New Roman" w:hAnsi="Calibri" w:cs="Times New Roman"/>
                <w:b/>
                <w:bCs/>
                <w:color w:val="000000"/>
                <w:sz w:val="16"/>
                <w:szCs w:val="16"/>
                <w:lang w:eastAsia="en-GB"/>
              </w:rPr>
              <w:t>/</w:t>
            </w:r>
            <w:proofErr w:type="spellStart"/>
            <w:r w:rsidRPr="008C7008">
              <w:rPr>
                <w:rFonts w:ascii="Calibri" w:eastAsia="Times New Roman" w:hAnsi="Calibri" w:cs="Times New Roman"/>
                <w:b/>
                <w:bCs/>
                <w:color w:val="000000"/>
                <w:sz w:val="16"/>
                <w:szCs w:val="16"/>
                <w:lang w:eastAsia="en-GB"/>
              </w:rPr>
              <w:t>Department</w:t>
            </w:r>
            <w:proofErr w:type="spellEnd"/>
          </w:p>
          <w:p w14:paraId="5C9F3EF6" w14:textId="55F09D8D" w:rsidR="001854ED" w:rsidRPr="008C7008" w:rsidRDefault="001854ED" w:rsidP="00B843D7">
            <w:pPr>
              <w:jc w:val="center"/>
              <w:rPr>
                <w:rFonts w:ascii="Calibri" w:eastAsia="Times New Roman" w:hAnsi="Calibri" w:cs="Times New Roman"/>
                <w:b/>
                <w:bCs/>
                <w:color w:val="000000"/>
                <w:sz w:val="16"/>
                <w:szCs w:val="16"/>
                <w:lang w:eastAsia="en-GB"/>
              </w:rPr>
            </w:pPr>
            <w:r w:rsidRPr="008C7008">
              <w:rPr>
                <w:rFonts w:ascii="Calibri" w:eastAsia="Times New Roman" w:hAnsi="Calibri" w:cs="Times New Roman"/>
                <w:b/>
                <w:bCs/>
                <w:color w:val="000000"/>
                <w:sz w:val="16"/>
                <w:szCs w:val="16"/>
                <w:lang w:eastAsia="en-GB"/>
              </w:rPr>
              <w:t>Faculté/département</w:t>
            </w:r>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8C7008">
              <w:rPr>
                <w:rFonts w:ascii="Calibri" w:eastAsia="Times New Roman" w:hAnsi="Calibri" w:cs="Times New Roman"/>
                <w:b/>
                <w:bCs/>
                <w:color w:val="000000"/>
                <w:sz w:val="16"/>
                <w:szCs w:val="16"/>
                <w:lang w:eastAsia="en-GB"/>
              </w:rPr>
              <w:t>Erasmus c</w:t>
            </w:r>
            <w:r w:rsidRPr="002A00C3">
              <w:rPr>
                <w:rFonts w:ascii="Calibri" w:eastAsia="Times New Roman" w:hAnsi="Calibri" w:cs="Times New Roman"/>
                <w:b/>
                <w:bCs/>
                <w:color w:val="000000"/>
                <w:sz w:val="16"/>
                <w:szCs w:val="16"/>
                <w:lang w:val="en-GB" w:eastAsia="en-GB"/>
              </w:rPr>
              <w:t>ode</w:t>
            </w:r>
          </w:p>
          <w:p w14:paraId="643F4A9E" w14:textId="23C3838D" w:rsidR="00792515"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Code </w:t>
            </w:r>
            <w:proofErr w:type="spellStart"/>
            <w:r>
              <w:rPr>
                <w:rFonts w:ascii="Calibri" w:eastAsia="Times New Roman" w:hAnsi="Calibri" w:cs="Times New Roman"/>
                <w:b/>
                <w:bCs/>
                <w:color w:val="000000"/>
                <w:sz w:val="16"/>
                <w:szCs w:val="16"/>
                <w:lang w:val="en-GB" w:eastAsia="en-GB"/>
              </w:rPr>
              <w:t>erasmus</w:t>
            </w:r>
            <w:proofErr w:type="spellEnd"/>
            <w:r w:rsidR="00792515"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A72C6EB" w14:textId="6F5B4405" w:rsidR="001854ED" w:rsidRPr="00FD2002" w:rsidRDefault="001854ED" w:rsidP="001854ED">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792515" w14:paraId="241EE061" w14:textId="77777777" w:rsidTr="00996FB6">
        <w:trPr>
          <w:jc w:val="center"/>
        </w:trPr>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96FB6">
        <w:trPr>
          <w:jc w:val="center"/>
        </w:trPr>
        <w:tc>
          <w:tcPr>
            <w:tcW w:w="11199" w:type="dxa"/>
            <w:gridSpan w:val="8"/>
            <w:shd w:val="clear" w:color="auto" w:fill="C6D9F1" w:themeFill="text2" w:themeFillTint="33"/>
            <w:vAlign w:val="bottom"/>
          </w:tcPr>
          <w:p w14:paraId="0399EA77" w14:textId="77777777" w:rsidR="001854ED" w:rsidRDefault="00792515" w:rsidP="00B843D7">
            <w:pPr>
              <w:spacing w:after="120"/>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w:t>
            </w:r>
            <w:r w:rsidR="00FD2002">
              <w:rPr>
                <w:rFonts w:ascii="Calibri" w:eastAsia="Times New Roman" w:hAnsi="Calibri" w:cs="Times New Roman"/>
                <w:i/>
                <w:iCs/>
                <w:color w:val="000000"/>
                <w:sz w:val="16"/>
                <w:szCs w:val="16"/>
                <w:lang w:val="en-GB" w:eastAsia="en-GB"/>
              </w:rPr>
              <w:t xml:space="preserve"> / </w:t>
            </w:r>
            <w:proofErr w:type="spellStart"/>
            <w:r w:rsidR="00FD2002">
              <w:rPr>
                <w:rFonts w:ascii="Calibri" w:eastAsia="Times New Roman" w:hAnsi="Calibri" w:cs="Times New Roman"/>
                <w:i/>
                <w:iCs/>
                <w:color w:val="000000"/>
                <w:sz w:val="16"/>
                <w:szCs w:val="16"/>
                <w:lang w:val="en-GB" w:eastAsia="en-GB"/>
              </w:rPr>
              <w:t>Locuteur</w:t>
            </w:r>
            <w:proofErr w:type="spellEnd"/>
            <w:r w:rsidR="00FD2002">
              <w:rPr>
                <w:rFonts w:ascii="Calibri" w:eastAsia="Times New Roman" w:hAnsi="Calibri" w:cs="Times New Roman"/>
                <w:i/>
                <w:iCs/>
                <w:color w:val="000000"/>
                <w:sz w:val="16"/>
                <w:szCs w:val="16"/>
                <w:lang w:val="en-GB" w:eastAsia="en-GB"/>
              </w:rPr>
              <w:t xml:space="preserve"> </w:t>
            </w:r>
            <w:proofErr w:type="spellStart"/>
            <w:r w:rsidR="00FD2002">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3A9AE853" w14:textId="77777777" w:rsidR="00427198" w:rsidRDefault="00427198" w:rsidP="00792515">
      <w:pPr>
        <w:spacing w:after="120"/>
        <w:ind w:right="28"/>
        <w:jc w:val="center"/>
        <w:rPr>
          <w:rFonts w:ascii="Verdana" w:eastAsia="Times New Roman" w:hAnsi="Verdana" w:cs="Arial"/>
          <w:b/>
          <w:color w:val="002060"/>
          <w:sz w:val="28"/>
          <w:szCs w:val="36"/>
        </w:rPr>
      </w:pPr>
    </w:p>
    <w:p w14:paraId="40217B28" w14:textId="0D7AC9C3" w:rsidR="00792515" w:rsidRPr="00FD2002" w:rsidRDefault="00792515" w:rsidP="00792515">
      <w:pPr>
        <w:spacing w:after="120"/>
        <w:ind w:right="28"/>
        <w:jc w:val="center"/>
        <w:rPr>
          <w:rFonts w:ascii="Verdana" w:eastAsia="Times New Roman" w:hAnsi="Verdana" w:cs="Arial"/>
          <w:b/>
          <w:color w:val="002060"/>
          <w:sz w:val="28"/>
          <w:szCs w:val="36"/>
        </w:rPr>
      </w:pPr>
      <w:proofErr w:type="spellStart"/>
      <w:r w:rsidRPr="00FD2002">
        <w:rPr>
          <w:rFonts w:ascii="Verdana" w:eastAsia="Times New Roman" w:hAnsi="Verdana" w:cs="Arial"/>
          <w:b/>
          <w:color w:val="002060"/>
          <w:sz w:val="28"/>
          <w:szCs w:val="36"/>
        </w:rPr>
        <w:t>Mobility</w:t>
      </w:r>
      <w:proofErr w:type="spellEnd"/>
      <w:r w:rsidRPr="00FD2002">
        <w:rPr>
          <w:rFonts w:ascii="Verdana" w:eastAsia="Times New Roman" w:hAnsi="Verdana" w:cs="Arial"/>
          <w:b/>
          <w:color w:val="002060"/>
          <w:sz w:val="28"/>
          <w:szCs w:val="36"/>
        </w:rPr>
        <w:t xml:space="preserve"> type and duration</w:t>
      </w:r>
      <w:r w:rsidR="001854ED" w:rsidRPr="00FD2002">
        <w:rPr>
          <w:rFonts w:ascii="Verdana" w:eastAsia="Times New Roman" w:hAnsi="Verdana" w:cs="Arial"/>
          <w:b/>
          <w:color w:val="002060"/>
          <w:sz w:val="28"/>
          <w:szCs w:val="36"/>
        </w:rPr>
        <w:t>/type de mobilité et durée</w:t>
      </w:r>
    </w:p>
    <w:tbl>
      <w:tblPr>
        <w:tblStyle w:val="Grilledutableau"/>
        <w:tblW w:w="11199" w:type="dxa"/>
        <w:jc w:val="center"/>
        <w:tblLook w:val="04A0" w:firstRow="1" w:lastRow="0" w:firstColumn="1" w:lastColumn="0" w:noHBand="0" w:noVBand="1"/>
      </w:tblPr>
      <w:tblGrid>
        <w:gridCol w:w="6380"/>
        <w:gridCol w:w="4819"/>
      </w:tblGrid>
      <w:tr w:rsidR="00792515" w14:paraId="6B98E6D6" w14:textId="77777777" w:rsidTr="00996FB6">
        <w:trPr>
          <w:jc w:val="center"/>
        </w:trPr>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proofErr w:type="spellStart"/>
            <w:r w:rsidRPr="00FD2002">
              <w:rPr>
                <w:rFonts w:ascii="Calibri" w:eastAsia="Times New Roman" w:hAnsi="Calibri" w:cs="Times New Roman"/>
                <w:b/>
                <w:bCs/>
                <w:iCs/>
                <w:color w:val="000000"/>
                <w:sz w:val="16"/>
                <w:szCs w:val="16"/>
                <w:lang w:eastAsia="en-GB"/>
              </w:rPr>
              <w:t>Mobility</w:t>
            </w:r>
            <w:proofErr w:type="spellEnd"/>
            <w:r w:rsidRPr="00FD2002">
              <w:rPr>
                <w:rFonts w:ascii="Calibri" w:eastAsia="Times New Roman" w:hAnsi="Calibri" w:cs="Times New Roman"/>
                <w:b/>
                <w:bCs/>
                <w:iCs/>
                <w:color w:val="000000"/>
                <w:sz w:val="16"/>
                <w:szCs w:val="16"/>
                <w:lang w:eastAsia="en-GB"/>
              </w:rPr>
              <w:t xml:space="preserve"> type (select one) </w:t>
            </w:r>
            <w:r w:rsidR="001854ED" w:rsidRPr="00FD2002">
              <w:rPr>
                <w:rFonts w:ascii="Calibri" w:eastAsia="Times New Roman" w:hAnsi="Calibri" w:cs="Times New Roman"/>
                <w:b/>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FD2002" w:rsidRDefault="00437171"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Durée estimée (à confirmer par l’établissement d’accueil)</w:t>
            </w:r>
          </w:p>
        </w:tc>
      </w:tr>
      <w:tr w:rsidR="00792515" w14:paraId="184055F4" w14:textId="77777777" w:rsidTr="00996FB6">
        <w:trPr>
          <w:trHeight w:val="1173"/>
          <w:jc w:val="center"/>
        </w:trPr>
        <w:tc>
          <w:tcPr>
            <w:tcW w:w="6380" w:type="dxa"/>
          </w:tcPr>
          <w:p w14:paraId="218C3D1D" w14:textId="5DCBBA8A" w:rsidR="00792515" w:rsidRPr="001854ED" w:rsidRDefault="00792515" w:rsidP="00437171">
            <w:pPr>
              <w:pStyle w:val="Paragraphedeliste"/>
              <w:numPr>
                <w:ilvl w:val="0"/>
                <w:numId w:val="16"/>
              </w:numPr>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5F78743A" w14:textId="40B52DBD" w:rsidR="00437171" w:rsidRPr="00FD2002" w:rsidRDefault="00437171" w:rsidP="00F739DD">
            <w:pPr>
              <w:pStyle w:val="Paragraphedeliste"/>
              <w:rPr>
                <w:rFonts w:ascii="Calibri" w:eastAsia="Times New Roman" w:hAnsi="Calibri" w:cs="Times New Roman"/>
                <w:iCs/>
                <w:color w:val="000000"/>
                <w:sz w:val="16"/>
                <w:szCs w:val="16"/>
                <w:lang w:eastAsia="en-GB"/>
              </w:rPr>
            </w:pPr>
          </w:p>
        </w:tc>
        <w:tc>
          <w:tcPr>
            <w:tcW w:w="4819" w:type="dxa"/>
          </w:tcPr>
          <w:p w14:paraId="2B0FCF5B" w14:textId="44C6737A" w:rsidR="00792515" w:rsidRDefault="00792515" w:rsidP="00437171">
            <w:pPr>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458906" w14:textId="50FC720D"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4B370179" w14:textId="3DDF74B9"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792515" w14:paraId="3FA92933" w14:textId="77777777" w:rsidTr="00996FB6">
        <w:trPr>
          <w:trHeight w:val="198"/>
          <w:jc w:val="center"/>
        </w:trPr>
        <w:tc>
          <w:tcPr>
            <w:tcW w:w="11199" w:type="dxa"/>
            <w:gridSpan w:val="2"/>
            <w:shd w:val="clear" w:color="auto" w:fill="002060"/>
          </w:tcPr>
          <w:p w14:paraId="305B2FAD" w14:textId="66F788AE" w:rsidR="00792515" w:rsidRDefault="00792515" w:rsidP="00B843D7">
            <w:pPr>
              <w:ind w:right="28"/>
              <w:jc w:val="center"/>
              <w:rPr>
                <w:rFonts w:ascii="Calibri" w:eastAsia="Times New Roman" w:hAnsi="Calibri" w:cs="Times New Roman"/>
                <w:b/>
                <w:bCs/>
                <w:iCs/>
                <w:color w:val="FFFFFF" w:themeColor="background1"/>
                <w:sz w:val="18"/>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p w14:paraId="772E20B1" w14:textId="7B46DABE" w:rsidR="00F914B4" w:rsidRPr="00FD2002" w:rsidRDefault="00F914B4" w:rsidP="00F914B4">
            <w:pPr>
              <w:ind w:right="28"/>
              <w:jc w:val="center"/>
              <w:rPr>
                <w:rFonts w:ascii="Calibri" w:eastAsia="Times New Roman" w:hAnsi="Calibri" w:cs="Times New Roman"/>
                <w:b/>
                <w:bCs/>
                <w:iCs/>
                <w:color w:val="FFFFFF" w:themeColor="background1"/>
                <w:sz w:val="18"/>
                <w:szCs w:val="16"/>
                <w:lang w:eastAsia="en-GB"/>
              </w:rPr>
            </w:pPr>
            <w:r w:rsidRPr="00FD2002">
              <w:rPr>
                <w:rFonts w:ascii="Calibri" w:eastAsia="Times New Roman" w:hAnsi="Calibri" w:cs="Times New Roman"/>
                <w:b/>
                <w:bCs/>
                <w:iCs/>
                <w:color w:val="FFFFFF" w:themeColor="background1"/>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Pr>
                <w:rFonts w:ascii="Calibri" w:eastAsia="Times New Roman" w:hAnsi="Calibri" w:cs="Times New Roman"/>
                <w:b/>
                <w:bCs/>
                <w:iCs/>
                <w:color w:val="FFFFFF" w:themeColor="background1"/>
                <w:sz w:val="18"/>
                <w:szCs w:val="16"/>
                <w:lang w:eastAsia="en-GB"/>
              </w:rPr>
              <w:t>d’envoi</w:t>
            </w:r>
            <w:r w:rsidRPr="00FD2002">
              <w:rPr>
                <w:rFonts w:ascii="Calibri" w:eastAsia="Times New Roman" w:hAnsi="Calibri" w:cs="Times New Roman"/>
                <w:b/>
                <w:bCs/>
                <w:iCs/>
                <w:color w:val="FFFFFF" w:themeColor="background1"/>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FD2002" w:rsidRDefault="007731FF" w:rsidP="00AC77B1">
      <w:pPr>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Programme d’études dans l’établissement d’accueil</w:t>
      </w:r>
    </w:p>
    <w:p w14:paraId="67E4754F" w14:textId="66FDCCCE" w:rsidR="00792515" w:rsidRPr="00FD2002" w:rsidRDefault="00792515" w:rsidP="00792515">
      <w:pPr>
        <w:spacing w:after="120"/>
        <w:ind w:right="28"/>
        <w:jc w:val="center"/>
        <w:rPr>
          <w:rFonts w:ascii="Verdana" w:eastAsia="Times New Roman" w:hAnsi="Verdana" w:cs="Arial"/>
          <w:b/>
          <w:i/>
          <w:color w:val="002060"/>
          <w:szCs w:val="36"/>
        </w:rPr>
      </w:pPr>
      <w:proofErr w:type="spellStart"/>
      <w:r w:rsidRPr="00FD2002">
        <w:rPr>
          <w:rFonts w:ascii="Verdana" w:eastAsia="Times New Roman" w:hAnsi="Verdana" w:cs="Arial"/>
          <w:b/>
          <w:i/>
          <w:color w:val="002060"/>
          <w:szCs w:val="36"/>
        </w:rPr>
        <w:t>Mobility</w:t>
      </w:r>
      <w:proofErr w:type="spellEnd"/>
      <w:r w:rsidRPr="00FD2002">
        <w:rPr>
          <w:rFonts w:ascii="Verdana" w:eastAsia="Times New Roman" w:hAnsi="Verdana" w:cs="Arial"/>
          <w:b/>
          <w:i/>
          <w:color w:val="002060"/>
          <w:szCs w:val="36"/>
        </w:rPr>
        <w:t xml:space="preserve"> type: </w:t>
      </w:r>
      <w:proofErr w:type="spellStart"/>
      <w:r w:rsidRPr="00FD2002">
        <w:rPr>
          <w:rFonts w:ascii="Verdana" w:eastAsia="Times New Roman" w:hAnsi="Verdana" w:cs="Arial"/>
          <w:b/>
          <w:i/>
          <w:color w:val="002060"/>
          <w:szCs w:val="36"/>
        </w:rPr>
        <w:t>Semester</w:t>
      </w:r>
      <w:proofErr w:type="spellEnd"/>
      <w:r w:rsidRPr="00FD2002">
        <w:rPr>
          <w:rFonts w:ascii="Verdana" w:eastAsia="Times New Roman" w:hAnsi="Verdana" w:cs="Arial"/>
          <w:b/>
          <w:i/>
          <w:color w:val="002060"/>
          <w:szCs w:val="36"/>
        </w:rPr>
        <w:t>(s)</w:t>
      </w:r>
      <w:r w:rsidR="007731FF" w:rsidRPr="00FD2002">
        <w:rPr>
          <w:rFonts w:ascii="Verdana" w:eastAsia="Times New Roman" w:hAnsi="Verdana" w:cs="Arial"/>
          <w:b/>
          <w:i/>
          <w:color w:val="002060"/>
          <w:szCs w:val="36"/>
        </w:rPr>
        <w:t xml:space="preserve"> / Type de mobilité : semest</w:t>
      </w:r>
      <w:r w:rsidR="00E64EC9" w:rsidRPr="00FD2002">
        <w:rPr>
          <w:rFonts w:ascii="Verdana" w:eastAsia="Times New Roman" w:hAnsi="Verdana" w:cs="Arial"/>
          <w:b/>
          <w:i/>
          <w:color w:val="002060"/>
          <w:szCs w:val="36"/>
        </w:rPr>
        <w:t>re</w:t>
      </w:r>
      <w:r w:rsidR="007731FF" w:rsidRPr="00FD2002">
        <w:rPr>
          <w:rFonts w:ascii="Verdana" w:eastAsia="Times New Roman" w:hAnsi="Verdana" w:cs="Arial"/>
          <w:b/>
          <w:i/>
          <w:color w:val="002060"/>
          <w:szCs w:val="36"/>
        </w:rPr>
        <w:t>(s)</w:t>
      </w:r>
    </w:p>
    <w:tbl>
      <w:tblPr>
        <w:tblW w:w="11239" w:type="dxa"/>
        <w:jc w:val="center"/>
        <w:tblLayout w:type="fixed"/>
        <w:tblLook w:val="04A0" w:firstRow="1" w:lastRow="0" w:firstColumn="1" w:lastColumn="0" w:noHBand="0" w:noVBand="1"/>
      </w:tblPr>
      <w:tblGrid>
        <w:gridCol w:w="1612"/>
        <w:gridCol w:w="1083"/>
        <w:gridCol w:w="3530"/>
        <w:gridCol w:w="2167"/>
        <w:gridCol w:w="2847"/>
      </w:tblGrid>
      <w:tr w:rsidR="00792515" w:rsidRPr="002A00C3" w14:paraId="253D4D34" w14:textId="77777777" w:rsidTr="00996FB6">
        <w:trPr>
          <w:trHeight w:val="98"/>
          <w:jc w:val="center"/>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996FB6">
        <w:trPr>
          <w:trHeight w:val="535"/>
          <w:jc w:val="center"/>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2A00C3" w:rsidRDefault="007731FF"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C77B1" w:rsidRDefault="00792515" w:rsidP="00AC77B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 xml:space="preserve">(if </w:t>
            </w:r>
            <w:proofErr w:type="spellStart"/>
            <w:r w:rsidRPr="00FD2002">
              <w:rPr>
                <w:rFonts w:ascii="Calibri" w:eastAsia="Times New Roman" w:hAnsi="Calibri" w:cs="Times New Roman"/>
                <w:bCs/>
                <w:color w:val="000000"/>
                <w:sz w:val="16"/>
                <w:szCs w:val="16"/>
                <w:lang w:eastAsia="en-GB"/>
              </w:rPr>
              <w:t>any</w:t>
            </w:r>
            <w:proofErr w:type="spellEnd"/>
            <w:r w:rsidRPr="00FD2002">
              <w:rPr>
                <w:rFonts w:ascii="Calibri" w:eastAsia="Times New Roman" w:hAnsi="Calibri" w:cs="Times New Roman"/>
                <w:bCs/>
                <w:color w:val="000000"/>
                <w:sz w:val="16"/>
                <w:szCs w:val="16"/>
                <w:lang w:eastAsia="en-GB"/>
              </w:rPr>
              <w:t>)</w:t>
            </w:r>
            <w:r w:rsidR="00AC77B1" w:rsidRPr="00AC77B1">
              <w:rPr>
                <w:rFonts w:ascii="Calibri" w:eastAsia="Times New Roman" w:hAnsi="Calibri" w:cs="Calibri"/>
                <w:b/>
                <w:bCs/>
                <w:color w:val="002060"/>
                <w:sz w:val="14"/>
                <w:szCs w:val="14"/>
                <w:lang w:eastAsia="en-GB"/>
              </w:rPr>
              <w:t xml:space="preserve"> </w:t>
            </w:r>
            <w:r w:rsidR="00AC77B1" w:rsidRPr="00AC77B1">
              <w:rPr>
                <w:rFonts w:ascii="Calibri" w:eastAsia="Times New Roman" w:hAnsi="Calibri" w:cs="Times New Roman"/>
                <w:b/>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37F264FE" w14:textId="77777777" w:rsidR="00AC77B1" w:rsidRPr="00AC77B1" w:rsidRDefault="00AC77B1" w:rsidP="00AC77B1">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C77B1">
              <w:rPr>
                <w:rFonts w:ascii="Calibri" w:eastAsia="Times New Roman" w:hAnsi="Calibri" w:cs="Times New Roman"/>
                <w:bCs/>
                <w:color w:val="000000"/>
                <w:sz w:val="16"/>
                <w:szCs w:val="16"/>
                <w:lang w:eastAsia="en-GB"/>
              </w:rPr>
              <w:t>(tel qu’indiqué dans le catalogue de cours</w:t>
            </w:r>
            <w:r w:rsidR="00E64EC9">
              <w:rPr>
                <w:rFonts w:ascii="Calibri" w:eastAsia="Times New Roman" w:hAnsi="Calibri" w:cs="Times New Roman"/>
                <w:bCs/>
                <w:color w:val="000000"/>
                <w:sz w:val="16"/>
                <w:szCs w:val="16"/>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6FD53D59" w14:textId="77777777" w:rsidR="00AC77B1" w:rsidRPr="00FD2002" w:rsidRDefault="00AC77B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5B7E5C58" w14:textId="69933CF4" w:rsidR="00AC77B1" w:rsidRPr="00FD2002" w:rsidRDefault="00AC77B1"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[exemple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2845"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FD2002" w:rsidRDefault="00AC77B1" w:rsidP="00B843D7">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Nombre de crédits ECTS (ou équivalent) reconnus par l’établissement d’envoi</w:t>
            </w:r>
            <w:r w:rsidR="000F048D">
              <w:rPr>
                <w:rFonts w:ascii="Calibri" w:eastAsia="Times New Roman" w:hAnsi="Calibri" w:cs="Times New Roman"/>
                <w:b/>
                <w:bCs/>
                <w:color w:val="000000"/>
                <w:sz w:val="16"/>
                <w:szCs w:val="16"/>
                <w:lang w:eastAsia="en-GB"/>
              </w:rPr>
              <w:t xml:space="preserve"> après validation de la composante</w:t>
            </w:r>
          </w:p>
        </w:tc>
      </w:tr>
      <w:tr w:rsidR="00792515" w:rsidRPr="002A00C3" w14:paraId="33AD1E8D" w14:textId="77777777" w:rsidTr="00996FB6">
        <w:trPr>
          <w:trHeight w:val="226"/>
          <w:jc w:val="center"/>
        </w:trPr>
        <w:tc>
          <w:tcPr>
            <w:tcW w:w="161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996FB6">
        <w:trPr>
          <w:trHeight w:val="117"/>
          <w:jc w:val="center"/>
        </w:trPr>
        <w:tc>
          <w:tcPr>
            <w:tcW w:w="161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996FB6">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996FB6">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996FB6">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996FB6">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996FB6">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996FB6">
        <w:trPr>
          <w:trHeight w:val="123"/>
          <w:jc w:val="center"/>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AA83E18"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92515" w:rsidRPr="002A00C3" w14:paraId="7D3D184F" w14:textId="77777777" w:rsidTr="00996FB6">
        <w:trPr>
          <w:trHeight w:val="171"/>
          <w:jc w:val="center"/>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Default="00792515" w:rsidP="00B843D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1CD6F336" w14:textId="69DFE89A" w:rsidR="000F048D" w:rsidRPr="00FD2002"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D122F98" w14:textId="77777777" w:rsidR="00427198" w:rsidRDefault="00427198" w:rsidP="00792515">
      <w:pPr>
        <w:jc w:val="center"/>
        <w:rPr>
          <w:rFonts w:ascii="Verdana" w:eastAsia="Times New Roman" w:hAnsi="Verdana" w:cs="Arial"/>
          <w:b/>
          <w:color w:val="002060"/>
          <w:sz w:val="28"/>
          <w:szCs w:val="36"/>
        </w:rPr>
      </w:pPr>
    </w:p>
    <w:p w14:paraId="1A0A36C6" w14:textId="63CF919D" w:rsidR="00792515" w:rsidRPr="008C7008" w:rsidRDefault="00792515" w:rsidP="00792515">
      <w:pPr>
        <w:jc w:val="center"/>
        <w:rPr>
          <w:rFonts w:ascii="Verdana" w:eastAsia="Times New Roman" w:hAnsi="Verdana" w:cs="Arial"/>
          <w:b/>
          <w:color w:val="002060"/>
          <w:sz w:val="28"/>
          <w:szCs w:val="36"/>
        </w:rPr>
      </w:pPr>
      <w:r w:rsidRPr="008C7008">
        <w:rPr>
          <w:rFonts w:ascii="Verdana" w:eastAsia="Times New Roman" w:hAnsi="Verdana" w:cs="Arial"/>
          <w:b/>
          <w:color w:val="002060"/>
          <w:sz w:val="28"/>
          <w:szCs w:val="36"/>
        </w:rPr>
        <w:t xml:space="preserve">Recognition at the </w:t>
      </w:r>
      <w:proofErr w:type="spellStart"/>
      <w:r w:rsidRPr="008C7008">
        <w:rPr>
          <w:rFonts w:ascii="Verdana" w:eastAsia="Times New Roman" w:hAnsi="Verdana" w:cs="Arial"/>
          <w:b/>
          <w:color w:val="002060"/>
          <w:sz w:val="28"/>
          <w:szCs w:val="36"/>
        </w:rPr>
        <w:t>Sending</w:t>
      </w:r>
      <w:proofErr w:type="spellEnd"/>
      <w:r w:rsidRPr="008C7008">
        <w:rPr>
          <w:rFonts w:ascii="Verdana" w:eastAsia="Times New Roman" w:hAnsi="Verdana" w:cs="Arial"/>
          <w:b/>
          <w:color w:val="002060"/>
          <w:sz w:val="28"/>
          <w:szCs w:val="36"/>
        </w:rPr>
        <w:t xml:space="preserve"> Institution</w:t>
      </w:r>
    </w:p>
    <w:p w14:paraId="59E9B570" w14:textId="0200281D" w:rsidR="00E64EC9" w:rsidRPr="00FD2002" w:rsidRDefault="00E64EC9"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Reconnaissance dans l’établissement d’envoi</w:t>
      </w:r>
    </w:p>
    <w:p w14:paraId="14E3F9D0" w14:textId="2B3203C6"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Type de </w:t>
      </w:r>
      <w:proofErr w:type="spellStart"/>
      <w:r w:rsidR="00E64EC9">
        <w:rPr>
          <w:rFonts w:ascii="Verdana" w:eastAsia="Times New Roman" w:hAnsi="Verdana" w:cs="Arial"/>
          <w:b/>
          <w:i/>
          <w:color w:val="002060"/>
          <w:szCs w:val="36"/>
          <w:lang w:val="en-GB"/>
        </w:rPr>
        <w:t>mobilité</w:t>
      </w:r>
      <w:proofErr w:type="spellEnd"/>
      <w:r w:rsidR="00E64EC9">
        <w:rPr>
          <w:rFonts w:ascii="Verdana" w:eastAsia="Times New Roman" w:hAnsi="Verdana" w:cs="Arial"/>
          <w:b/>
          <w:i/>
          <w:color w:val="002060"/>
          <w:szCs w:val="36"/>
          <w:lang w:val="en-GB"/>
        </w:rPr>
        <w:t xml:space="preserve"> : </w:t>
      </w:r>
      <w:proofErr w:type="spellStart"/>
      <w:r w:rsidR="00E64EC9">
        <w:rPr>
          <w:rFonts w:ascii="Verdana" w:eastAsia="Times New Roman" w:hAnsi="Verdana" w:cs="Arial"/>
          <w:b/>
          <w:i/>
          <w:color w:val="002060"/>
          <w:szCs w:val="36"/>
          <w:lang w:val="en-GB"/>
        </w:rPr>
        <w:t>semestre</w:t>
      </w:r>
      <w:proofErr w:type="spellEnd"/>
      <w:r w:rsidR="00E64EC9">
        <w:rPr>
          <w:rFonts w:ascii="Verdana" w:eastAsia="Times New Roman" w:hAnsi="Verdana" w:cs="Arial"/>
          <w:b/>
          <w:i/>
          <w:color w:val="002060"/>
          <w:szCs w:val="36"/>
          <w:lang w:val="en-GB"/>
        </w:rPr>
        <w:t>(s)</w:t>
      </w:r>
    </w:p>
    <w:tbl>
      <w:tblPr>
        <w:tblW w:w="11287" w:type="dxa"/>
        <w:jc w:val="center"/>
        <w:tblLayout w:type="fixed"/>
        <w:tblLook w:val="04A0" w:firstRow="1" w:lastRow="0" w:firstColumn="1" w:lastColumn="0" w:noHBand="0" w:noVBand="1"/>
      </w:tblPr>
      <w:tblGrid>
        <w:gridCol w:w="1648"/>
        <w:gridCol w:w="1082"/>
        <w:gridCol w:w="3131"/>
        <w:gridCol w:w="1895"/>
        <w:gridCol w:w="1764"/>
        <w:gridCol w:w="1767"/>
      </w:tblGrid>
      <w:tr w:rsidR="00792515" w:rsidRPr="002A00C3" w14:paraId="4C42A6E4" w14:textId="77777777" w:rsidTr="00996FB6">
        <w:trPr>
          <w:trHeight w:val="143"/>
          <w:jc w:val="center"/>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996FB6">
        <w:trPr>
          <w:trHeight w:val="727"/>
          <w:jc w:val="center"/>
        </w:trPr>
        <w:tc>
          <w:tcPr>
            <w:tcW w:w="1648"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2A00C3" w:rsidRDefault="00E64EC9"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w:t>
            </w: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 xml:space="preserve">(if </w:t>
            </w:r>
            <w:proofErr w:type="spellStart"/>
            <w:r w:rsidRPr="00FD2002">
              <w:rPr>
                <w:rFonts w:ascii="Calibri" w:eastAsia="Times New Roman" w:hAnsi="Calibri" w:cs="Times New Roman"/>
                <w:bCs/>
                <w:color w:val="000000"/>
                <w:sz w:val="16"/>
                <w:szCs w:val="16"/>
                <w:lang w:eastAsia="en-GB"/>
              </w:rPr>
              <w:t>any</w:t>
            </w:r>
            <w:proofErr w:type="spellEnd"/>
            <w:r w:rsidRPr="00FD2002">
              <w:rPr>
                <w:rFonts w:ascii="Calibri" w:eastAsia="Times New Roman" w:hAnsi="Calibri" w:cs="Times New Roman"/>
                <w:bCs/>
                <w:color w:val="000000"/>
                <w:sz w:val="16"/>
                <w:szCs w:val="16"/>
                <w:lang w:eastAsia="en-GB"/>
              </w:rPr>
              <w:t>)</w:t>
            </w:r>
          </w:p>
          <w:p w14:paraId="35A5E047" w14:textId="77777777"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0E678D56" w14:textId="2470E62E" w:rsidR="00E64EC9" w:rsidRDefault="00E64EC9" w:rsidP="00E64EC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7A639687" w14:textId="59A917F2"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 xml:space="preserve">Intitulé de la composante pédagogique dans l’établissement </w:t>
            </w:r>
            <w:r>
              <w:rPr>
                <w:rFonts w:ascii="Calibri" w:eastAsia="Times New Roman" w:hAnsi="Calibri" w:cs="Times New Roman"/>
                <w:b/>
                <w:bCs/>
                <w:color w:val="000000"/>
                <w:sz w:val="16"/>
                <w:szCs w:val="16"/>
                <w:lang w:eastAsia="en-GB"/>
              </w:rPr>
              <w:t>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Cs/>
                <w:color w:val="000000"/>
                <w:sz w:val="16"/>
                <w:szCs w:val="16"/>
                <w:lang w:eastAsia="en-GB"/>
              </w:rPr>
              <w:t>(tel qu’indiqué dans le catalogue de cours</w:t>
            </w:r>
            <w:r>
              <w:rPr>
                <w:rFonts w:ascii="Calibri" w:eastAsia="Times New Roman" w:hAnsi="Calibri" w:cs="Times New Roman"/>
                <w:bCs/>
                <w:color w:val="000000"/>
                <w:sz w:val="16"/>
                <w:szCs w:val="16"/>
                <w:lang w:eastAsia="en-GB"/>
              </w:rPr>
              <w:t>)</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70D88FED" w14:textId="77777777"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1435851C" w14:textId="3F1679A0"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[exemple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FD2002" w:rsidRDefault="00E64EC9"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dits ECTS (ou </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quivalent) </w:t>
            </w:r>
            <w:r w:rsidR="004B7420" w:rsidRPr="00FD2002">
              <w:rPr>
                <w:rFonts w:ascii="Calibri" w:eastAsia="Times New Roman" w:hAnsi="Calibri" w:cs="Times New Roman"/>
                <w:b/>
                <w:bCs/>
                <w:color w:val="000000"/>
                <w:sz w:val="16"/>
                <w:szCs w:val="16"/>
                <w:lang w:eastAsia="en-GB"/>
              </w:rPr>
              <w:t>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2A00C3" w:rsidRDefault="004B742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Reconnaissance </w:t>
            </w:r>
            <w:proofErr w:type="spellStart"/>
            <w:r>
              <w:rPr>
                <w:rFonts w:ascii="Calibri" w:eastAsia="Times New Roman" w:hAnsi="Calibri" w:cs="Times New Roman"/>
                <w:b/>
                <w:bCs/>
                <w:color w:val="000000"/>
                <w:sz w:val="16"/>
                <w:szCs w:val="16"/>
                <w:lang w:val="en-GB" w:eastAsia="en-GB"/>
              </w:rPr>
              <w:t>automatique</w:t>
            </w:r>
            <w:proofErr w:type="spellEnd"/>
            <w:r w:rsidR="00792515">
              <w:rPr>
                <w:rFonts w:ascii="Calibri" w:eastAsia="Times New Roman" w:hAnsi="Calibri" w:cs="Times New Roman"/>
                <w:b/>
                <w:bCs/>
                <w:color w:val="000000"/>
                <w:sz w:val="16"/>
                <w:szCs w:val="16"/>
                <w:lang w:val="en-GB" w:eastAsia="en-GB"/>
              </w:rPr>
              <w:t xml:space="preserve"> </w:t>
            </w:r>
          </w:p>
        </w:tc>
      </w:tr>
      <w:tr w:rsidR="00792515" w:rsidRPr="002A00C3" w14:paraId="30E79852" w14:textId="77777777" w:rsidTr="00996FB6">
        <w:trPr>
          <w:trHeight w:val="122"/>
          <w:jc w:val="center"/>
        </w:trPr>
        <w:tc>
          <w:tcPr>
            <w:tcW w:w="1648"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996FB6">
        <w:trPr>
          <w:trHeight w:val="224"/>
          <w:jc w:val="center"/>
        </w:trPr>
        <w:tc>
          <w:tcPr>
            <w:tcW w:w="1648"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996FB6">
        <w:trPr>
          <w:trHeight w:val="213"/>
          <w:jc w:val="center"/>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4BCB872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96FB6">
        <w:trPr>
          <w:trHeight w:val="282"/>
          <w:jc w:val="center"/>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4B7420" w:rsidRDefault="00792515" w:rsidP="00B843D7">
            <w:pPr>
              <w:jc w:val="center"/>
              <w:rPr>
                <w:rFonts w:ascii="Calibri" w:eastAsia="Times New Roman" w:hAnsi="Calibri" w:cs="Times New Roman"/>
                <w:iCs/>
                <w:color w:val="000000"/>
                <w:sz w:val="16"/>
                <w:szCs w:val="16"/>
                <w:lang w:val="en-GB" w:eastAsia="en-GB"/>
              </w:rPr>
            </w:pPr>
            <w:r w:rsidRPr="004B7420">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4B7420">
              <w:rPr>
                <w:rFonts w:ascii="Calibri" w:eastAsia="Times New Roman" w:hAnsi="Calibri" w:cs="Times New Roman"/>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651D9116" w14:textId="2D66E6BA" w:rsidR="00317794" w:rsidRPr="008C7008" w:rsidRDefault="00317794">
      <w:pPr>
        <w:rPr>
          <w:rFonts w:ascii="Verdana" w:eastAsia="Times New Roman" w:hAnsi="Verdana" w:cs="Arial"/>
          <w:b/>
          <w:color w:val="002060"/>
          <w:sz w:val="28"/>
          <w:szCs w:val="36"/>
        </w:rPr>
      </w:pPr>
      <w:r w:rsidRPr="008C7008">
        <w:rPr>
          <w:rFonts w:ascii="Verdana" w:eastAsia="Times New Roman" w:hAnsi="Verdana" w:cs="Arial"/>
          <w:b/>
          <w:color w:val="002060"/>
          <w:sz w:val="28"/>
          <w:szCs w:val="36"/>
        </w:rPr>
        <w:br w:type="page"/>
      </w:r>
    </w:p>
    <w:p w14:paraId="311A0EA0" w14:textId="77777777" w:rsidR="00F739DD" w:rsidRPr="008C7008" w:rsidRDefault="00F739DD" w:rsidP="00F739DD">
      <w:pPr>
        <w:jc w:val="center"/>
        <w:rPr>
          <w:rFonts w:ascii="Verdana" w:eastAsia="Times New Roman" w:hAnsi="Verdana" w:cs="Arial"/>
          <w:b/>
          <w:color w:val="002060"/>
          <w:sz w:val="28"/>
          <w:szCs w:val="36"/>
        </w:rPr>
      </w:pPr>
    </w:p>
    <w:p w14:paraId="2B33B474" w14:textId="77777777" w:rsidR="00F739DD" w:rsidRPr="008C7008" w:rsidRDefault="00F739DD" w:rsidP="00F739DD">
      <w:pPr>
        <w:jc w:val="center"/>
        <w:rPr>
          <w:rFonts w:ascii="Verdana" w:eastAsia="Times New Roman" w:hAnsi="Verdana" w:cs="Arial"/>
          <w:b/>
          <w:color w:val="002060"/>
          <w:sz w:val="28"/>
          <w:szCs w:val="36"/>
        </w:rPr>
      </w:pPr>
    </w:p>
    <w:p w14:paraId="55B12EC0" w14:textId="77777777" w:rsidR="00F739DD" w:rsidRPr="008C7008" w:rsidRDefault="00F739DD" w:rsidP="00F739DD">
      <w:pPr>
        <w:jc w:val="center"/>
        <w:rPr>
          <w:rFonts w:ascii="Verdana" w:eastAsia="Times New Roman" w:hAnsi="Verdana" w:cs="Arial"/>
          <w:b/>
          <w:color w:val="002060"/>
          <w:sz w:val="28"/>
          <w:szCs w:val="36"/>
        </w:rPr>
      </w:pPr>
    </w:p>
    <w:p w14:paraId="2FFBBA75" w14:textId="799EA1C6" w:rsidR="00792515" w:rsidRPr="00F739DD" w:rsidRDefault="00792515" w:rsidP="00F739DD">
      <w:pPr>
        <w:jc w:val="center"/>
        <w:rPr>
          <w:rFonts w:ascii="Verdana" w:eastAsia="Times New Roman" w:hAnsi="Verdana" w:cs="Arial"/>
          <w:b/>
          <w:i/>
          <w:color w:val="002060"/>
          <w:szCs w:val="36"/>
          <w:lang w:val="en-GB"/>
        </w:rPr>
      </w:pPr>
      <w:r>
        <w:rPr>
          <w:rFonts w:ascii="Verdana" w:eastAsia="Times New Roman" w:hAnsi="Verdana" w:cs="Arial"/>
          <w:b/>
          <w:color w:val="002060"/>
          <w:sz w:val="28"/>
          <w:szCs w:val="36"/>
          <w:lang w:val="en-GB"/>
        </w:rPr>
        <w:t>Commitment of the three parties</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Any Mobility type</w:t>
      </w:r>
    </w:p>
    <w:p w14:paraId="3F456C91" w14:textId="0FCB85E1" w:rsidR="00792515" w:rsidRDefault="000F68E2" w:rsidP="00703C2A">
      <w:pPr>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Engagement des 3 parties</w:t>
      </w:r>
    </w:p>
    <w:p w14:paraId="4B216595" w14:textId="39E467EF" w:rsidR="00F739DD" w:rsidRDefault="00F739DD" w:rsidP="0022705B">
      <w:pPr>
        <w:ind w:right="28"/>
        <w:rPr>
          <w:rFonts w:ascii="Verdana" w:eastAsia="Times New Roman" w:hAnsi="Verdana" w:cs="Arial"/>
          <w:b/>
          <w:i/>
          <w:color w:val="002060"/>
          <w:szCs w:val="36"/>
          <w:lang w:val="en-GB"/>
        </w:rPr>
      </w:pPr>
    </w:p>
    <w:p w14:paraId="0DDBBDF1" w14:textId="7965A2BF" w:rsidR="000F68E2" w:rsidRPr="00F739DD" w:rsidRDefault="000F68E2" w:rsidP="00703C2A">
      <w:pPr>
        <w:ind w:right="28"/>
        <w:jc w:val="center"/>
        <w:rPr>
          <w:rFonts w:ascii="Verdana" w:eastAsia="Times New Roman" w:hAnsi="Verdana" w:cs="Arial"/>
          <w:b/>
          <w:i/>
          <w:color w:val="002060"/>
          <w:szCs w:val="36"/>
          <w:lang w:val="en-US"/>
        </w:rPr>
      </w:pPr>
      <w:r w:rsidRPr="00F739DD">
        <w:rPr>
          <w:rFonts w:ascii="Verdana" w:eastAsia="Times New Roman" w:hAnsi="Verdana" w:cs="Arial"/>
          <w:b/>
          <w:i/>
          <w:color w:val="002060"/>
          <w:szCs w:val="36"/>
          <w:lang w:val="en-US"/>
        </w:rPr>
        <w:t>(</w:t>
      </w:r>
      <w:proofErr w:type="gramStart"/>
      <w:r w:rsidRPr="00F739DD">
        <w:rPr>
          <w:rFonts w:ascii="Verdana" w:eastAsia="Times New Roman" w:hAnsi="Verdana" w:cs="Arial"/>
          <w:b/>
          <w:i/>
          <w:color w:val="002060"/>
          <w:szCs w:val="36"/>
          <w:lang w:val="en-US"/>
        </w:rPr>
        <w:t>tou</w:t>
      </w:r>
      <w:r w:rsidR="002D5588" w:rsidRPr="00F739DD">
        <w:rPr>
          <w:rFonts w:ascii="Verdana" w:eastAsia="Times New Roman" w:hAnsi="Verdana" w:cs="Arial"/>
          <w:b/>
          <w:i/>
          <w:color w:val="002060"/>
          <w:szCs w:val="36"/>
          <w:lang w:val="en-US"/>
        </w:rPr>
        <w:t>t</w:t>
      </w:r>
      <w:proofErr w:type="gramEnd"/>
      <w:r w:rsidRPr="00F739DD">
        <w:rPr>
          <w:rFonts w:ascii="Verdana" w:eastAsia="Times New Roman" w:hAnsi="Verdana" w:cs="Arial"/>
          <w:b/>
          <w:i/>
          <w:color w:val="002060"/>
          <w:szCs w:val="36"/>
          <w:lang w:val="en-US"/>
        </w:rPr>
        <w:t xml:space="preserve"> type de </w:t>
      </w:r>
      <w:proofErr w:type="spellStart"/>
      <w:r w:rsidRPr="00F739DD">
        <w:rPr>
          <w:rFonts w:ascii="Verdana" w:eastAsia="Times New Roman" w:hAnsi="Verdana" w:cs="Arial"/>
          <w:b/>
          <w:i/>
          <w:color w:val="002060"/>
          <w:szCs w:val="36"/>
          <w:lang w:val="en-US"/>
        </w:rPr>
        <w:t>mobilité</w:t>
      </w:r>
      <w:proofErr w:type="spellEnd"/>
      <w:r w:rsidRPr="00F739DD">
        <w:rPr>
          <w:rFonts w:ascii="Verdana" w:eastAsia="Times New Roman" w:hAnsi="Verdana" w:cs="Arial"/>
          <w:b/>
          <w:i/>
          <w:color w:val="002060"/>
          <w:szCs w:val="36"/>
          <w:lang w:val="en-US"/>
        </w:rPr>
        <w:t>)</w:t>
      </w:r>
    </w:p>
    <w:p w14:paraId="6818E981" w14:textId="1EC2E191" w:rsidR="00F739DD" w:rsidRPr="00F739DD" w:rsidRDefault="00F739DD" w:rsidP="00703C2A">
      <w:pPr>
        <w:ind w:right="28"/>
        <w:jc w:val="center"/>
        <w:rPr>
          <w:rFonts w:ascii="Verdana" w:eastAsia="Times New Roman" w:hAnsi="Verdana" w:cs="Arial"/>
          <w:b/>
          <w:i/>
          <w:color w:val="002060"/>
          <w:szCs w:val="36"/>
          <w:lang w:val="en-US"/>
        </w:rPr>
      </w:pPr>
    </w:p>
    <w:p w14:paraId="35543A23" w14:textId="7B472EF9" w:rsidR="00F739DD" w:rsidRPr="00F739DD" w:rsidRDefault="00F739DD" w:rsidP="00703C2A">
      <w:pPr>
        <w:ind w:right="28"/>
        <w:jc w:val="center"/>
        <w:rPr>
          <w:rFonts w:ascii="Verdana" w:eastAsia="Times New Roman" w:hAnsi="Verdana" w:cs="Arial"/>
          <w:b/>
          <w:i/>
          <w:color w:val="002060"/>
          <w:szCs w:val="36"/>
          <w:lang w:val="en-US"/>
        </w:rPr>
      </w:pPr>
    </w:p>
    <w:tbl>
      <w:tblPr>
        <w:tblpPr w:leftFromText="180" w:rightFromText="180" w:vertAnchor="page" w:horzAnchor="page" w:tblpXSpec="center" w:tblpY="4871"/>
        <w:tblW w:w="10891" w:type="dxa"/>
        <w:tblLayout w:type="fixed"/>
        <w:tblLook w:val="04A0" w:firstRow="1" w:lastRow="0" w:firstColumn="1" w:lastColumn="0" w:noHBand="0" w:noVBand="1"/>
      </w:tblPr>
      <w:tblGrid>
        <w:gridCol w:w="2612"/>
        <w:gridCol w:w="2032"/>
        <w:gridCol w:w="2036"/>
        <w:gridCol w:w="1629"/>
        <w:gridCol w:w="1086"/>
        <w:gridCol w:w="1496"/>
      </w:tblGrid>
      <w:tr w:rsidR="0022705B" w:rsidRPr="00F739DD" w14:paraId="22CFDF61" w14:textId="77777777" w:rsidTr="00996FB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DBFA985" w14:textId="77777777" w:rsidR="0022705B" w:rsidRPr="00F739DD" w:rsidRDefault="0022705B" w:rsidP="00996FB6">
            <w:pPr>
              <w:ind w:right="14"/>
              <w:jc w:val="right"/>
              <w:rPr>
                <w:rFonts w:ascii="Calibri" w:eastAsia="Times New Roman" w:hAnsi="Calibri" w:cs="Times New Roman"/>
                <w:color w:val="000000"/>
                <w:sz w:val="14"/>
                <w:szCs w:val="16"/>
                <w:lang w:val="en-GB" w:eastAsia="en-GB"/>
              </w:rPr>
            </w:pPr>
            <w:r w:rsidRPr="00F739DD">
              <w:rPr>
                <w:rFonts w:ascii="Calibri" w:eastAsia="Times New Roman" w:hAnsi="Calibri" w:cs="Times New Roman"/>
                <w:color w:val="000000"/>
                <w:sz w:val="14"/>
                <w:szCs w:val="16"/>
                <w:lang w:val="en-GB" w:eastAsia="en-GB"/>
              </w:rPr>
              <w:t>By digitally signing</w:t>
            </w:r>
            <w:r w:rsidRPr="00F739DD">
              <w:rPr>
                <w:rStyle w:val="Marquedecommentaire"/>
                <w:lang w:val="en-GB"/>
              </w:rPr>
              <w:t xml:space="preserve"> </w:t>
            </w:r>
            <w:r w:rsidRPr="00F739DD">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w:t>
            </w:r>
            <w:bookmarkStart w:id="2" w:name="_Hlk82686217"/>
            <w:r w:rsidRPr="00F739DD">
              <w:rPr>
                <w:rFonts w:ascii="Calibri" w:eastAsia="Times New Roman" w:hAnsi="Calibri" w:cs="Times New Roman"/>
                <w:color w:val="000000"/>
                <w:sz w:val="14"/>
                <w:szCs w:val="16"/>
                <w:lang w:val="en-GB" w:eastAsia="en-GB"/>
              </w:rPr>
              <w:t xml:space="preserve">The Beneficiary Institution and the student should also commit to what is set out in the Erasmus+ grant agreement. </w:t>
            </w:r>
            <w:bookmarkStart w:id="3" w:name="_Hlk82686365"/>
            <w:bookmarkEnd w:id="2"/>
            <w:r w:rsidRPr="00F739DD">
              <w:rPr>
                <w:rFonts w:ascii="Calibri" w:eastAsia="Times New Roman" w:hAnsi="Calibri" w:cs="Times New Roman"/>
                <w:color w:val="000000"/>
                <w:sz w:val="14"/>
                <w:szCs w:val="16"/>
                <w:lang w:val="en-GB" w:eastAsia="en-GB"/>
              </w:rPr>
              <w:t>The Receiving Institution confirms that the educational components listed are in line with its course catalogue or as agreed otherwise and should be available to the student</w:t>
            </w:r>
            <w:bookmarkEnd w:id="3"/>
            <w:r w:rsidRPr="00F739DD">
              <w:rPr>
                <w:rFonts w:ascii="Calibri" w:eastAsia="Times New Roman" w:hAnsi="Calibri" w:cs="Times New Roman"/>
                <w:color w:val="000000"/>
                <w:sz w:val="14"/>
                <w:szCs w:val="16"/>
                <w:lang w:val="en-GB" w:eastAsia="en-GB"/>
              </w:rPr>
              <w: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CD73134" w14:textId="77777777" w:rsidR="0022705B" w:rsidRPr="00F739DD" w:rsidRDefault="0022705B" w:rsidP="0022705B">
            <w:pPr>
              <w:ind w:right="14"/>
              <w:jc w:val="center"/>
              <w:rPr>
                <w:rFonts w:ascii="Calibri" w:eastAsia="Times New Roman" w:hAnsi="Calibri" w:cs="Times New Roman"/>
                <w:color w:val="000000"/>
                <w:sz w:val="14"/>
                <w:szCs w:val="14"/>
                <w:lang w:eastAsia="en-GB"/>
              </w:rPr>
            </w:pPr>
            <w:r w:rsidRPr="00F739DD">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4" w:name="_Hlk82686236"/>
            <w:r w:rsidRPr="00F739DD">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le contrat de mobilité Erasmus+. </w:t>
            </w:r>
            <w:bookmarkStart w:id="5" w:name="_Hlk82686395"/>
            <w:bookmarkEnd w:id="4"/>
            <w:r w:rsidRPr="00F739DD">
              <w:rPr>
                <w:rFonts w:ascii="Calibri" w:eastAsia="Times New Roman" w:hAnsi="Calibri" w:cs="Times New Roman"/>
                <w:color w:val="000000"/>
                <w:sz w:val="14"/>
                <w:szCs w:val="14"/>
                <w:lang w:eastAsia="en-GB"/>
              </w:rPr>
              <w:t xml:space="preserve">L'établissement d’accueil confirme que les composantes pédagogiques énumérées sont conformes à son catalogue de cours ou à ce qui a été convenu par ailleurs et qu'elles doivent être accessibles à l'étudiant. </w:t>
            </w:r>
            <w:bookmarkEnd w:id="5"/>
            <w:r w:rsidRPr="00F739DD">
              <w:rPr>
                <w:rFonts w:ascii="Calibri" w:eastAsia="Times New Roman" w:hAnsi="Calibri" w:cs="Times New Roman"/>
                <w:color w:val="000000"/>
                <w:sz w:val="14"/>
                <w:szCs w:val="14"/>
                <w:lang w:eastAsia="en-GB"/>
              </w:rPr>
              <w:t>L'établissement d'envoi s'engage à reconnaître tous les crédits ou unités équivalentes obtenus dans l'établissement d'accueil pour les éléments pédagogiques achevés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56876238" w14:textId="77777777" w:rsidR="0022705B" w:rsidRPr="00F739DD" w:rsidRDefault="0022705B" w:rsidP="0022705B">
            <w:pPr>
              <w:ind w:right="14"/>
              <w:jc w:val="center"/>
              <w:rPr>
                <w:rFonts w:ascii="Calibri" w:eastAsia="Times New Roman" w:hAnsi="Calibri" w:cs="Times New Roman"/>
                <w:color w:val="000000"/>
                <w:sz w:val="16"/>
                <w:szCs w:val="16"/>
                <w:lang w:eastAsia="en-GB"/>
              </w:rPr>
            </w:pPr>
          </w:p>
        </w:tc>
      </w:tr>
      <w:tr w:rsidR="0022705B" w:rsidRPr="00F739DD" w14:paraId="6CA87943" w14:textId="77777777" w:rsidTr="00996FB6">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B94855"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Commitment</w:t>
            </w:r>
          </w:p>
          <w:p w14:paraId="2E18B248"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47C3FFD"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Name 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AF797E"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FD4B389"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 xml:space="preserve">Position </w:t>
            </w:r>
            <w:proofErr w:type="spellStart"/>
            <w:r w:rsidRPr="00F739DD">
              <w:rPr>
                <w:rFonts w:ascii="Calibri" w:eastAsia="Times New Roman" w:hAnsi="Calibri" w:cs="Times New Roman"/>
                <w:b/>
                <w:bCs/>
                <w:color w:val="000000"/>
                <w:sz w:val="16"/>
                <w:szCs w:val="16"/>
                <w:lang w:val="en-GB" w:eastAsia="en-GB"/>
              </w:rPr>
              <w:t>Fonction</w:t>
            </w:r>
            <w:proofErr w:type="spellEnd"/>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F863A9"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1442E2"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Digital Signature</w:t>
            </w:r>
          </w:p>
          <w:p w14:paraId="2D568E93"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 xml:space="preserve">Signature numérique </w:t>
            </w:r>
          </w:p>
        </w:tc>
      </w:tr>
      <w:tr w:rsidR="0022705B" w:rsidRPr="00F739DD" w14:paraId="308361C5" w14:textId="77777777" w:rsidTr="00996FB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640F3B5" w14:textId="77777777" w:rsidR="0022705B" w:rsidRPr="00F739DD" w:rsidRDefault="0022705B" w:rsidP="0022705B">
            <w:pPr>
              <w:jc w:val="center"/>
              <w:rPr>
                <w:rFonts w:ascii="Calibri" w:eastAsia="Times New Roman" w:hAnsi="Calibri" w:cs="Times New Roman"/>
                <w:color w:val="000000"/>
                <w:sz w:val="16"/>
                <w:szCs w:val="16"/>
                <w:lang w:val="en-GB" w:eastAsia="en-GB"/>
              </w:rPr>
            </w:pPr>
            <w:r w:rsidRPr="00F739DD">
              <w:rPr>
                <w:rFonts w:ascii="Calibri" w:eastAsia="Times New Roman" w:hAnsi="Calibri" w:cs="Times New Roman"/>
                <w:color w:val="000000"/>
                <w:sz w:val="16"/>
                <w:szCs w:val="16"/>
                <w:lang w:val="en-GB" w:eastAsia="en-GB"/>
              </w:rPr>
              <w:t>Student</w:t>
            </w:r>
          </w:p>
          <w:p w14:paraId="54D21DAD" w14:textId="77777777" w:rsidR="0022705B" w:rsidRPr="00F739DD" w:rsidRDefault="0022705B" w:rsidP="0022705B">
            <w:pPr>
              <w:jc w:val="center"/>
              <w:rPr>
                <w:rFonts w:ascii="Calibri" w:eastAsia="Times New Roman" w:hAnsi="Calibri" w:cs="Times New Roman"/>
                <w:color w:val="000000"/>
                <w:sz w:val="16"/>
                <w:szCs w:val="16"/>
                <w:lang w:val="en-GB" w:eastAsia="en-GB"/>
              </w:rPr>
            </w:pPr>
            <w:proofErr w:type="spellStart"/>
            <w:r w:rsidRPr="00F739DD">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BC95529" w14:textId="77777777" w:rsidR="0022705B" w:rsidRPr="00F739DD" w:rsidRDefault="0022705B" w:rsidP="0022705B">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5D4BB2C" w14:textId="77777777" w:rsidR="0022705B" w:rsidRPr="00F739DD" w:rsidRDefault="0022705B" w:rsidP="0022705B">
            <w:pPr>
              <w:jc w:val="center"/>
              <w:rPr>
                <w:rFonts w:ascii="Calibri" w:eastAsia="Times New Roman" w:hAnsi="Calibri" w:cs="Times New Roman"/>
                <w:color w:val="000000"/>
                <w:sz w:val="16"/>
                <w:szCs w:val="16"/>
                <w:lang w:val="en-GB" w:eastAsia="en-GB"/>
              </w:rPr>
            </w:pPr>
          </w:p>
          <w:p w14:paraId="1D1D4015" w14:textId="77777777" w:rsidR="0022705B" w:rsidRPr="00F739DD" w:rsidRDefault="0022705B" w:rsidP="0022705B">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63028D8" w14:textId="77777777" w:rsidR="0022705B" w:rsidRPr="00F739DD" w:rsidRDefault="0022705B" w:rsidP="0022705B">
            <w:pPr>
              <w:jc w:val="center"/>
              <w:rPr>
                <w:rFonts w:ascii="Calibri" w:eastAsia="Times New Roman" w:hAnsi="Calibri" w:cs="Times New Roman"/>
                <w:i/>
                <w:color w:val="000000"/>
                <w:sz w:val="16"/>
                <w:szCs w:val="16"/>
                <w:lang w:val="en-GB" w:eastAsia="en-GB"/>
              </w:rPr>
            </w:pPr>
            <w:r w:rsidRPr="00F739DD">
              <w:rPr>
                <w:rFonts w:ascii="Calibri" w:eastAsia="Times New Roman" w:hAnsi="Calibri" w:cs="Times New Roman"/>
                <w:i/>
                <w:color w:val="000000"/>
                <w:sz w:val="16"/>
                <w:szCs w:val="16"/>
                <w:lang w:val="en-GB" w:eastAsia="en-GB"/>
              </w:rPr>
              <w:t xml:space="preserve">Student </w:t>
            </w:r>
          </w:p>
          <w:p w14:paraId="009B9754" w14:textId="77777777" w:rsidR="0022705B" w:rsidRPr="00F739DD" w:rsidRDefault="0022705B" w:rsidP="0022705B">
            <w:pPr>
              <w:jc w:val="center"/>
              <w:rPr>
                <w:rFonts w:ascii="Calibri" w:eastAsia="Times New Roman" w:hAnsi="Calibri" w:cs="Times New Roman"/>
                <w:color w:val="000000"/>
                <w:sz w:val="16"/>
                <w:szCs w:val="16"/>
                <w:lang w:val="en-GB" w:eastAsia="en-GB"/>
              </w:rPr>
            </w:pPr>
            <w:proofErr w:type="spellStart"/>
            <w:r w:rsidRPr="00F739DD">
              <w:rPr>
                <w:rFonts w:ascii="Calibri" w:eastAsia="Times New Roman" w:hAnsi="Calibri" w:cs="Times New Roman"/>
                <w:i/>
                <w:color w:val="000000"/>
                <w:sz w:val="16"/>
                <w:szCs w:val="16"/>
                <w:lang w:val="en-GB" w:eastAsia="en-GB"/>
              </w:rPr>
              <w:t>Etudiant</w:t>
            </w:r>
            <w:proofErr w:type="spellEnd"/>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090F1C" w14:textId="77777777" w:rsidR="0022705B" w:rsidRPr="00F739DD" w:rsidRDefault="0022705B" w:rsidP="0022705B">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2959BB6"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p>
        </w:tc>
      </w:tr>
      <w:tr w:rsidR="0022705B" w:rsidRPr="00F739DD" w14:paraId="54A14816" w14:textId="77777777" w:rsidTr="00996FB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4A9570" w14:textId="77777777" w:rsidR="0022705B" w:rsidRPr="00F739DD" w:rsidRDefault="0022705B" w:rsidP="0022705B">
            <w:pPr>
              <w:jc w:val="center"/>
              <w:rPr>
                <w:rFonts w:ascii="Calibri" w:eastAsia="Times New Roman" w:hAnsi="Calibri" w:cs="Times New Roman"/>
                <w:color w:val="000000"/>
                <w:sz w:val="16"/>
                <w:szCs w:val="16"/>
                <w:lang w:val="en-GB" w:eastAsia="en-GB"/>
              </w:rPr>
            </w:pPr>
            <w:r w:rsidRPr="00F739DD">
              <w:rPr>
                <w:rFonts w:ascii="Calibri" w:eastAsia="Times New Roman" w:hAnsi="Calibri" w:cs="Times New Roman"/>
                <w:color w:val="000000"/>
                <w:sz w:val="16"/>
                <w:szCs w:val="16"/>
                <w:lang w:val="en-GB" w:eastAsia="en-GB"/>
              </w:rPr>
              <w:t>Responsible person at the</w:t>
            </w:r>
            <w:r w:rsidRPr="00F739DD">
              <w:rPr>
                <w:rFonts w:ascii="Calibri" w:eastAsia="Times New Roman" w:hAnsi="Calibri" w:cs="Times New Roman"/>
                <w:b/>
                <w:color w:val="000000"/>
                <w:sz w:val="16"/>
                <w:szCs w:val="16"/>
                <w:lang w:val="en-GB" w:eastAsia="en-GB"/>
              </w:rPr>
              <w:t xml:space="preserve"> </w:t>
            </w:r>
            <w:r w:rsidRPr="00F739DD">
              <w:rPr>
                <w:rFonts w:ascii="Calibri" w:eastAsia="Times New Roman" w:hAnsi="Calibri" w:cs="Times New Roman"/>
                <w:color w:val="000000"/>
                <w:sz w:val="16"/>
                <w:szCs w:val="16"/>
                <w:lang w:val="en-GB" w:eastAsia="en-GB"/>
              </w:rPr>
              <w:t>Sending Institution</w:t>
            </w:r>
          </w:p>
          <w:p w14:paraId="3753BF7B" w14:textId="77777777" w:rsidR="0022705B" w:rsidRPr="00F739DD" w:rsidRDefault="0022705B" w:rsidP="0022705B">
            <w:pPr>
              <w:jc w:val="center"/>
              <w:rPr>
                <w:rFonts w:ascii="Calibri" w:eastAsia="Times New Roman" w:hAnsi="Calibri" w:cs="Times New Roman"/>
                <w:color w:val="000000"/>
                <w:sz w:val="16"/>
                <w:szCs w:val="16"/>
                <w:lang w:eastAsia="en-GB"/>
              </w:rPr>
            </w:pPr>
            <w:r w:rsidRPr="00F739DD">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2E5AAB3" w14:textId="31A7360E" w:rsidR="0022705B" w:rsidRPr="00F739DD" w:rsidRDefault="00EC2B29" w:rsidP="0022705B">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Brigitte LABORDE</w:t>
            </w:r>
          </w:p>
        </w:tc>
        <w:tc>
          <w:tcPr>
            <w:tcW w:w="2036" w:type="dxa"/>
            <w:tcBorders>
              <w:top w:val="nil"/>
              <w:left w:val="single" w:sz="8" w:space="0" w:color="auto"/>
              <w:bottom w:val="single" w:sz="8" w:space="0" w:color="auto"/>
              <w:right w:val="nil"/>
            </w:tcBorders>
            <w:shd w:val="clear" w:color="auto" w:fill="auto"/>
            <w:noWrap/>
            <w:vAlign w:val="center"/>
            <w:hideMark/>
          </w:tcPr>
          <w:p w14:paraId="5FD266C6" w14:textId="1D2CF19D" w:rsidR="0022705B" w:rsidRPr="00F739DD" w:rsidRDefault="00EC2B29" w:rsidP="0022705B">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brigitte.laborde@universite-paris-saclay.fr</w:t>
            </w:r>
          </w:p>
        </w:tc>
        <w:tc>
          <w:tcPr>
            <w:tcW w:w="1629" w:type="dxa"/>
            <w:tcBorders>
              <w:top w:val="nil"/>
              <w:left w:val="single" w:sz="8" w:space="0" w:color="auto"/>
              <w:bottom w:val="single" w:sz="8" w:space="0" w:color="auto"/>
              <w:right w:val="nil"/>
            </w:tcBorders>
            <w:shd w:val="clear" w:color="auto" w:fill="auto"/>
            <w:noWrap/>
            <w:vAlign w:val="center"/>
            <w:hideMark/>
          </w:tcPr>
          <w:p w14:paraId="25BD9A4A" w14:textId="6D042F86" w:rsidR="0022705B" w:rsidRPr="00F739DD" w:rsidRDefault="00EC2B29" w:rsidP="0022705B">
            <w:pPr>
              <w:jc w:val="center"/>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eastAsia="en-GB"/>
              </w:rPr>
              <w:t>Outgoing</w:t>
            </w:r>
            <w:proofErr w:type="spellEnd"/>
            <w:r>
              <w:rPr>
                <w:rFonts w:ascii="Calibri" w:eastAsia="Times New Roman" w:hAnsi="Calibri" w:cs="Times New Roman"/>
                <w:color w:val="000000"/>
                <w:sz w:val="16"/>
                <w:szCs w:val="16"/>
                <w:lang w:eastAsia="en-GB"/>
              </w:rPr>
              <w:t xml:space="preserve"> </w:t>
            </w:r>
            <w:proofErr w:type="spellStart"/>
            <w:r>
              <w:rPr>
                <w:rFonts w:ascii="Calibri" w:eastAsia="Times New Roman" w:hAnsi="Calibri" w:cs="Times New Roman"/>
                <w:color w:val="000000"/>
                <w:sz w:val="16"/>
                <w:szCs w:val="16"/>
                <w:lang w:eastAsia="en-GB"/>
              </w:rPr>
              <w:t>Mobility</w:t>
            </w:r>
            <w:proofErr w:type="spellEnd"/>
            <w:r>
              <w:rPr>
                <w:rFonts w:ascii="Calibri" w:eastAsia="Times New Roman" w:hAnsi="Calibri" w:cs="Times New Roman"/>
                <w:color w:val="000000"/>
                <w:sz w:val="16"/>
                <w:szCs w:val="16"/>
                <w:lang w:eastAsia="en-GB"/>
              </w:rPr>
              <w:t xml:space="preserve"> </w:t>
            </w:r>
            <w:proofErr w:type="spellStart"/>
            <w:r>
              <w:rPr>
                <w:rFonts w:ascii="Calibri" w:eastAsia="Times New Roman" w:hAnsi="Calibri" w:cs="Times New Roman"/>
                <w:color w:val="000000"/>
                <w:sz w:val="16"/>
                <w:szCs w:val="16"/>
                <w:lang w:eastAsia="en-GB"/>
              </w:rPr>
              <w:t>Coordinator</w:t>
            </w:r>
            <w:proofErr w:type="spellEnd"/>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5D4D2FC" w14:textId="77777777" w:rsidR="0022705B" w:rsidRPr="00F739DD" w:rsidRDefault="0022705B" w:rsidP="0022705B">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0AF000B" w14:textId="77777777" w:rsidR="0022705B" w:rsidRPr="00F739DD" w:rsidRDefault="0022705B" w:rsidP="0022705B">
            <w:pPr>
              <w:jc w:val="center"/>
              <w:rPr>
                <w:rFonts w:ascii="Calibri" w:eastAsia="Times New Roman" w:hAnsi="Calibri" w:cs="Times New Roman"/>
                <w:b/>
                <w:bCs/>
                <w:color w:val="000000"/>
                <w:sz w:val="16"/>
                <w:szCs w:val="16"/>
                <w:lang w:eastAsia="en-GB"/>
              </w:rPr>
            </w:pPr>
          </w:p>
        </w:tc>
      </w:tr>
      <w:tr w:rsidR="0022705B" w:rsidRPr="00F739DD" w14:paraId="0849B810" w14:textId="77777777" w:rsidTr="00996FB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5766A2" w14:textId="77777777" w:rsidR="0022705B" w:rsidRPr="00F739DD" w:rsidRDefault="0022705B" w:rsidP="0022705B">
            <w:pPr>
              <w:jc w:val="center"/>
              <w:rPr>
                <w:rFonts w:ascii="Calibri" w:eastAsia="Times New Roman" w:hAnsi="Calibri" w:cs="Times New Roman"/>
                <w:color w:val="000000"/>
                <w:sz w:val="16"/>
                <w:szCs w:val="16"/>
                <w:lang w:val="en-GB" w:eastAsia="en-GB"/>
              </w:rPr>
            </w:pPr>
            <w:r w:rsidRPr="00F739DD">
              <w:rPr>
                <w:rFonts w:ascii="Calibri" w:eastAsia="Times New Roman" w:hAnsi="Calibri" w:cs="Times New Roman"/>
                <w:color w:val="000000"/>
                <w:sz w:val="16"/>
                <w:szCs w:val="16"/>
                <w:lang w:val="en-GB" w:eastAsia="en-GB"/>
              </w:rPr>
              <w:t>Responsible person at the</w:t>
            </w:r>
            <w:r w:rsidRPr="00F739DD">
              <w:rPr>
                <w:rFonts w:ascii="Calibri" w:eastAsia="Times New Roman" w:hAnsi="Calibri" w:cs="Times New Roman"/>
                <w:b/>
                <w:color w:val="000000"/>
                <w:sz w:val="16"/>
                <w:szCs w:val="16"/>
                <w:lang w:val="en-GB" w:eastAsia="en-GB"/>
              </w:rPr>
              <w:t xml:space="preserve"> </w:t>
            </w:r>
            <w:r w:rsidRPr="00F739DD">
              <w:rPr>
                <w:rFonts w:ascii="Calibri" w:eastAsia="Times New Roman" w:hAnsi="Calibri" w:cs="Times New Roman"/>
                <w:color w:val="000000"/>
                <w:sz w:val="16"/>
                <w:szCs w:val="16"/>
                <w:lang w:val="en-GB" w:eastAsia="en-GB"/>
              </w:rPr>
              <w:t>Receiving Institution</w:t>
            </w:r>
          </w:p>
          <w:p w14:paraId="160936B6" w14:textId="77777777" w:rsidR="0022705B" w:rsidRPr="00F739DD" w:rsidRDefault="0022705B" w:rsidP="0022705B">
            <w:pPr>
              <w:jc w:val="center"/>
              <w:rPr>
                <w:rFonts w:ascii="Calibri" w:eastAsia="Times New Roman" w:hAnsi="Calibri" w:cs="Times New Roman"/>
                <w:color w:val="000000"/>
                <w:sz w:val="16"/>
                <w:szCs w:val="16"/>
                <w:lang w:eastAsia="en-GB"/>
              </w:rPr>
            </w:pPr>
            <w:r w:rsidRPr="00F739DD">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A84A022" w14:textId="77777777" w:rsidR="0022705B" w:rsidRPr="00F739DD" w:rsidRDefault="0022705B" w:rsidP="0022705B">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D002526" w14:textId="77777777" w:rsidR="0022705B" w:rsidRPr="00F739DD" w:rsidRDefault="0022705B" w:rsidP="0022705B">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9DF2C1" w14:textId="77777777" w:rsidR="0022705B" w:rsidRPr="00F739DD" w:rsidRDefault="0022705B" w:rsidP="0022705B">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B76A8AF" w14:textId="77777777" w:rsidR="0022705B" w:rsidRPr="00F739DD" w:rsidRDefault="0022705B" w:rsidP="0022705B">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23221DB" w14:textId="77777777" w:rsidR="0022705B" w:rsidRPr="00F739DD" w:rsidRDefault="0022705B" w:rsidP="0022705B">
            <w:pPr>
              <w:jc w:val="center"/>
              <w:rPr>
                <w:rFonts w:ascii="Calibri" w:eastAsia="Times New Roman" w:hAnsi="Calibri" w:cs="Times New Roman"/>
                <w:b/>
                <w:bCs/>
                <w:color w:val="000000"/>
                <w:sz w:val="16"/>
                <w:szCs w:val="16"/>
                <w:lang w:eastAsia="en-GB"/>
              </w:rPr>
            </w:pPr>
          </w:p>
        </w:tc>
      </w:tr>
    </w:tbl>
    <w:p w14:paraId="5A126813" w14:textId="129438B3" w:rsidR="00F739DD" w:rsidRPr="008C7008" w:rsidRDefault="00F739DD" w:rsidP="0022705B">
      <w:pPr>
        <w:ind w:right="28"/>
        <w:rPr>
          <w:rFonts w:ascii="Verdana" w:eastAsia="Times New Roman" w:hAnsi="Verdana" w:cs="Arial"/>
          <w:b/>
          <w:i/>
          <w:color w:val="002060"/>
          <w:szCs w:val="36"/>
        </w:rPr>
      </w:pPr>
    </w:p>
    <w:p w14:paraId="2E841A2B" w14:textId="1CECA2DD" w:rsidR="00F739DD" w:rsidRPr="008C7008" w:rsidRDefault="00F739DD" w:rsidP="00703C2A">
      <w:pPr>
        <w:ind w:right="28"/>
        <w:jc w:val="center"/>
        <w:rPr>
          <w:rFonts w:ascii="Verdana" w:eastAsia="Times New Roman" w:hAnsi="Verdana" w:cs="Arial"/>
          <w:b/>
          <w:i/>
          <w:color w:val="002060"/>
          <w:szCs w:val="36"/>
        </w:rPr>
      </w:pPr>
    </w:p>
    <w:p w14:paraId="3D30B773" w14:textId="10FA9557" w:rsidR="00F739DD" w:rsidRPr="008C7008" w:rsidRDefault="00F739DD" w:rsidP="00703C2A">
      <w:pPr>
        <w:ind w:right="28"/>
        <w:jc w:val="center"/>
        <w:rPr>
          <w:rFonts w:ascii="Verdana" w:eastAsia="Times New Roman" w:hAnsi="Verdana" w:cs="Arial"/>
          <w:b/>
          <w:i/>
          <w:color w:val="002060"/>
          <w:szCs w:val="36"/>
        </w:rPr>
      </w:pPr>
    </w:p>
    <w:p w14:paraId="783FE6EB" w14:textId="468ACE0A" w:rsidR="00F739DD" w:rsidRPr="008C7008" w:rsidRDefault="00F739DD" w:rsidP="00703C2A">
      <w:pPr>
        <w:ind w:right="28"/>
        <w:jc w:val="center"/>
        <w:rPr>
          <w:rFonts w:ascii="Verdana" w:eastAsia="Times New Roman" w:hAnsi="Verdana" w:cs="Arial"/>
          <w:b/>
          <w:i/>
          <w:color w:val="002060"/>
          <w:szCs w:val="36"/>
        </w:rPr>
      </w:pPr>
    </w:p>
    <w:p w14:paraId="560F3B76" w14:textId="2168F1F0" w:rsidR="00F739DD" w:rsidRPr="008C7008" w:rsidRDefault="00F739DD" w:rsidP="00703C2A">
      <w:pPr>
        <w:ind w:right="28"/>
        <w:jc w:val="center"/>
        <w:rPr>
          <w:rFonts w:ascii="Verdana" w:eastAsia="Times New Roman" w:hAnsi="Verdana" w:cs="Arial"/>
          <w:b/>
          <w:i/>
          <w:color w:val="002060"/>
          <w:szCs w:val="36"/>
        </w:rPr>
      </w:pPr>
    </w:p>
    <w:p w14:paraId="52165662" w14:textId="3DFCD168" w:rsidR="00F739DD" w:rsidRPr="008C7008" w:rsidRDefault="00F739DD" w:rsidP="00703C2A">
      <w:pPr>
        <w:ind w:right="28"/>
        <w:jc w:val="center"/>
        <w:rPr>
          <w:rFonts w:ascii="Verdana" w:eastAsia="Times New Roman" w:hAnsi="Verdana" w:cs="Arial"/>
          <w:b/>
          <w:i/>
          <w:color w:val="002060"/>
          <w:szCs w:val="36"/>
        </w:rPr>
      </w:pPr>
    </w:p>
    <w:p w14:paraId="26FA5A86" w14:textId="6D6F950D" w:rsidR="00F739DD" w:rsidRPr="008C7008" w:rsidRDefault="00F739DD" w:rsidP="00703C2A">
      <w:pPr>
        <w:ind w:right="28"/>
        <w:jc w:val="center"/>
        <w:rPr>
          <w:rFonts w:ascii="Verdana" w:eastAsia="Times New Roman" w:hAnsi="Verdana" w:cs="Arial"/>
          <w:b/>
          <w:i/>
          <w:color w:val="002060"/>
          <w:szCs w:val="36"/>
        </w:rPr>
      </w:pPr>
    </w:p>
    <w:p w14:paraId="6CB613C6" w14:textId="20217D1B" w:rsidR="00F739DD" w:rsidRPr="008C7008" w:rsidRDefault="00F739DD" w:rsidP="00703C2A">
      <w:pPr>
        <w:ind w:right="28"/>
        <w:jc w:val="center"/>
        <w:rPr>
          <w:rFonts w:ascii="Verdana" w:eastAsia="Times New Roman" w:hAnsi="Verdana" w:cs="Arial"/>
          <w:b/>
          <w:i/>
          <w:color w:val="002060"/>
          <w:szCs w:val="36"/>
        </w:rPr>
      </w:pPr>
    </w:p>
    <w:p w14:paraId="3FC9371F" w14:textId="25547096" w:rsidR="00F739DD" w:rsidRPr="008C7008" w:rsidRDefault="00F739DD" w:rsidP="00703C2A">
      <w:pPr>
        <w:ind w:right="28"/>
        <w:jc w:val="center"/>
        <w:rPr>
          <w:rFonts w:ascii="Verdana" w:eastAsia="Times New Roman" w:hAnsi="Verdana" w:cs="Arial"/>
          <w:b/>
          <w:i/>
          <w:color w:val="002060"/>
          <w:szCs w:val="36"/>
        </w:rPr>
      </w:pPr>
    </w:p>
    <w:p w14:paraId="336FF98B" w14:textId="0F26E7B3" w:rsidR="00F739DD" w:rsidRPr="008C7008" w:rsidRDefault="00F739DD" w:rsidP="00703C2A">
      <w:pPr>
        <w:ind w:right="28"/>
        <w:jc w:val="center"/>
        <w:rPr>
          <w:rFonts w:ascii="Verdana" w:eastAsia="Times New Roman" w:hAnsi="Verdana" w:cs="Arial"/>
          <w:b/>
          <w:i/>
          <w:color w:val="002060"/>
          <w:szCs w:val="36"/>
        </w:rPr>
      </w:pPr>
    </w:p>
    <w:p w14:paraId="6293861B" w14:textId="508CAFF8" w:rsidR="0022705B" w:rsidRPr="008C7008" w:rsidRDefault="0022705B" w:rsidP="00703C2A">
      <w:pPr>
        <w:ind w:right="28"/>
        <w:jc w:val="center"/>
        <w:rPr>
          <w:rFonts w:ascii="Verdana" w:eastAsia="Times New Roman" w:hAnsi="Verdana" w:cs="Arial"/>
          <w:b/>
          <w:i/>
          <w:color w:val="002060"/>
          <w:szCs w:val="36"/>
        </w:rPr>
      </w:pPr>
    </w:p>
    <w:p w14:paraId="4047A817" w14:textId="180862E2" w:rsidR="0022705B" w:rsidRPr="008C7008" w:rsidRDefault="0022705B" w:rsidP="00703C2A">
      <w:pPr>
        <w:ind w:right="28"/>
        <w:jc w:val="center"/>
        <w:rPr>
          <w:rFonts w:ascii="Verdana" w:eastAsia="Times New Roman" w:hAnsi="Verdana" w:cs="Arial"/>
          <w:b/>
          <w:i/>
          <w:color w:val="002060"/>
          <w:szCs w:val="36"/>
        </w:rPr>
      </w:pPr>
    </w:p>
    <w:p w14:paraId="14C63A7E" w14:textId="13BEA4B4" w:rsidR="0022705B" w:rsidRPr="008C7008" w:rsidRDefault="0022705B" w:rsidP="00703C2A">
      <w:pPr>
        <w:ind w:right="28"/>
        <w:jc w:val="center"/>
        <w:rPr>
          <w:rFonts w:ascii="Verdana" w:eastAsia="Times New Roman" w:hAnsi="Verdana" w:cs="Arial"/>
          <w:b/>
          <w:i/>
          <w:color w:val="002060"/>
          <w:szCs w:val="36"/>
        </w:rPr>
      </w:pPr>
    </w:p>
    <w:p w14:paraId="13C15852" w14:textId="7B660DD7" w:rsidR="0022705B" w:rsidRPr="008C7008" w:rsidRDefault="0022705B" w:rsidP="00703C2A">
      <w:pPr>
        <w:ind w:right="28"/>
        <w:jc w:val="center"/>
        <w:rPr>
          <w:rFonts w:ascii="Verdana" w:eastAsia="Times New Roman" w:hAnsi="Verdana" w:cs="Arial"/>
          <w:b/>
          <w:i/>
          <w:color w:val="002060"/>
          <w:szCs w:val="36"/>
        </w:rPr>
      </w:pPr>
    </w:p>
    <w:p w14:paraId="152DD8F6" w14:textId="0A740A21" w:rsidR="0022705B" w:rsidRPr="008C7008" w:rsidRDefault="0022705B" w:rsidP="00703C2A">
      <w:pPr>
        <w:ind w:right="28"/>
        <w:jc w:val="center"/>
        <w:rPr>
          <w:rFonts w:ascii="Verdana" w:eastAsia="Times New Roman" w:hAnsi="Verdana" w:cs="Arial"/>
          <w:b/>
          <w:i/>
          <w:color w:val="002060"/>
          <w:szCs w:val="36"/>
        </w:rPr>
      </w:pPr>
    </w:p>
    <w:p w14:paraId="20B54059" w14:textId="77777777" w:rsidR="0022705B" w:rsidRPr="008C7008" w:rsidRDefault="0022705B" w:rsidP="00703C2A">
      <w:pPr>
        <w:ind w:right="28"/>
        <w:jc w:val="center"/>
        <w:rPr>
          <w:rFonts w:ascii="Verdana" w:eastAsia="Times New Roman" w:hAnsi="Verdana" w:cs="Arial"/>
          <w:b/>
          <w:i/>
          <w:color w:val="002060"/>
          <w:szCs w:val="36"/>
        </w:rPr>
      </w:pPr>
    </w:p>
    <w:p w14:paraId="48CA245B" w14:textId="6A70C11D" w:rsidR="00F739DD" w:rsidRPr="008C7008" w:rsidRDefault="00F739DD" w:rsidP="00703C2A">
      <w:pPr>
        <w:ind w:right="28"/>
        <w:jc w:val="center"/>
        <w:rPr>
          <w:rFonts w:ascii="Verdana" w:eastAsia="Times New Roman" w:hAnsi="Verdana" w:cs="Arial"/>
          <w:b/>
          <w:i/>
          <w:color w:val="002060"/>
          <w:szCs w:val="36"/>
        </w:rPr>
      </w:pPr>
    </w:p>
    <w:p w14:paraId="02AD60E9" w14:textId="506B8949" w:rsidR="00996FB6" w:rsidRPr="008C7008" w:rsidRDefault="00996FB6" w:rsidP="00703C2A">
      <w:pPr>
        <w:ind w:right="28"/>
        <w:jc w:val="center"/>
        <w:rPr>
          <w:rFonts w:ascii="Verdana" w:eastAsia="Times New Roman" w:hAnsi="Verdana" w:cs="Arial"/>
          <w:b/>
          <w:i/>
          <w:color w:val="002060"/>
          <w:szCs w:val="36"/>
        </w:rPr>
      </w:pPr>
    </w:p>
    <w:p w14:paraId="487E89AB" w14:textId="77777777" w:rsidR="00996FB6" w:rsidRPr="008C7008" w:rsidRDefault="00996FB6" w:rsidP="00703C2A">
      <w:pPr>
        <w:ind w:right="28"/>
        <w:jc w:val="center"/>
        <w:rPr>
          <w:rFonts w:ascii="Verdana" w:eastAsia="Times New Roman" w:hAnsi="Verdana" w:cs="Arial"/>
          <w:b/>
          <w:i/>
          <w:color w:val="002060"/>
          <w:szCs w:val="36"/>
        </w:rPr>
      </w:pPr>
    </w:p>
    <w:p w14:paraId="2DCABFA7" w14:textId="4514CECD" w:rsidR="00792515" w:rsidRDefault="00792515" w:rsidP="00792515">
      <w:pPr>
        <w:spacing w:after="120"/>
        <w:ind w:right="28"/>
        <w:jc w:val="center"/>
        <w:rPr>
          <w:rFonts w:ascii="Verdana" w:eastAsia="Times New Roman" w:hAnsi="Verdana" w:cs="Arial"/>
          <w:b/>
          <w:i/>
          <w:color w:val="002060"/>
          <w:szCs w:val="36"/>
        </w:rPr>
      </w:pPr>
    </w:p>
    <w:p w14:paraId="29E55D14" w14:textId="77777777" w:rsidR="00E41177" w:rsidRDefault="00E41177" w:rsidP="00E41177">
      <w:pPr>
        <w:ind w:right="28"/>
        <w:jc w:val="center"/>
        <w:rPr>
          <w:rFonts w:ascii="Verdana" w:eastAsia="Times New Roman" w:hAnsi="Verdana" w:cs="Arial"/>
          <w:b/>
          <w:color w:val="002060"/>
          <w:sz w:val="28"/>
          <w:szCs w:val="36"/>
          <w:lang w:val="en-US"/>
        </w:rPr>
      </w:pPr>
      <w:r>
        <w:rPr>
          <w:rFonts w:ascii="Verdana" w:eastAsia="Times New Roman" w:hAnsi="Verdana" w:cs="Arial"/>
          <w:b/>
          <w:color w:val="002060"/>
          <w:sz w:val="28"/>
          <w:szCs w:val="36"/>
          <w:lang w:val="en-US"/>
        </w:rPr>
        <w:lastRenderedPageBreak/>
        <w:t>Changes to the learning agreement</w:t>
      </w:r>
    </w:p>
    <w:p w14:paraId="5F309571" w14:textId="77777777" w:rsidR="00E41177" w:rsidRDefault="00E41177" w:rsidP="00E41177">
      <w:pPr>
        <w:ind w:right="28"/>
        <w:jc w:val="center"/>
        <w:rPr>
          <w:rFonts w:ascii="Verdana" w:eastAsia="Times New Roman" w:hAnsi="Verdana" w:cs="Arial"/>
          <w:b/>
          <w:color w:val="002060"/>
          <w:sz w:val="28"/>
          <w:szCs w:val="36"/>
        </w:rPr>
      </w:pPr>
      <w:r>
        <w:rPr>
          <w:rFonts w:ascii="Verdana" w:eastAsia="Times New Roman" w:hAnsi="Verdana" w:cs="Arial"/>
          <w:b/>
          <w:color w:val="002060"/>
          <w:sz w:val="28"/>
          <w:szCs w:val="36"/>
        </w:rPr>
        <w:t>Modification du contrat pédagogique</w:t>
      </w:r>
    </w:p>
    <w:p w14:paraId="65E1FBB9" w14:textId="77777777" w:rsidR="00E41177" w:rsidRDefault="00E41177" w:rsidP="00E41177">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Mobility type: Semester(s)Type de </w:t>
      </w:r>
      <w:proofErr w:type="spellStart"/>
      <w:r>
        <w:rPr>
          <w:rFonts w:ascii="Verdana" w:eastAsia="Times New Roman" w:hAnsi="Verdana" w:cs="Arial"/>
          <w:b/>
          <w:i/>
          <w:color w:val="002060"/>
          <w:szCs w:val="36"/>
          <w:lang w:val="en-GB"/>
        </w:rPr>
        <w:t>mobilité</w:t>
      </w:r>
      <w:proofErr w:type="spellEnd"/>
      <w:r>
        <w:rPr>
          <w:rFonts w:ascii="Verdana" w:eastAsia="Times New Roman" w:hAnsi="Verdana" w:cs="Arial"/>
          <w:b/>
          <w:i/>
          <w:color w:val="002060"/>
          <w:szCs w:val="36"/>
          <w:lang w:val="en-GB"/>
        </w:rPr>
        <w:t xml:space="preserve"> : </w:t>
      </w:r>
      <w:proofErr w:type="spellStart"/>
      <w:r>
        <w:rPr>
          <w:rFonts w:ascii="Verdana" w:eastAsia="Times New Roman" w:hAnsi="Verdana" w:cs="Arial"/>
          <w:b/>
          <w:i/>
          <w:color w:val="002060"/>
          <w:szCs w:val="36"/>
          <w:lang w:val="en-GB"/>
        </w:rPr>
        <w:t>semestre</w:t>
      </w:r>
      <w:proofErr w:type="spellEnd"/>
      <w:r>
        <w:rPr>
          <w:rFonts w:ascii="Verdana" w:eastAsia="Times New Roman" w:hAnsi="Verdana" w:cs="Arial"/>
          <w:b/>
          <w:i/>
          <w:color w:val="002060"/>
          <w:szCs w:val="36"/>
          <w:lang w:val="en-GB"/>
        </w:rPr>
        <w:t>(s)</w:t>
      </w:r>
    </w:p>
    <w:tbl>
      <w:tblPr>
        <w:tblpPr w:leftFromText="180" w:rightFromText="180" w:vertAnchor="page" w:horzAnchor="margin" w:tblpXSpec="center" w:tblpY="2343"/>
        <w:tblW w:w="11205" w:type="dxa"/>
        <w:tblLayout w:type="fixed"/>
        <w:tblLook w:val="04A0" w:firstRow="1" w:lastRow="0" w:firstColumn="1" w:lastColumn="0" w:noHBand="0" w:noVBand="1"/>
      </w:tblPr>
      <w:tblGrid>
        <w:gridCol w:w="1515"/>
        <w:gridCol w:w="1085"/>
        <w:gridCol w:w="2918"/>
        <w:gridCol w:w="1362"/>
        <w:gridCol w:w="1362"/>
        <w:gridCol w:w="1702"/>
        <w:gridCol w:w="1261"/>
      </w:tblGrid>
      <w:tr w:rsidR="00E41177" w14:paraId="4DAAC445" w14:textId="77777777" w:rsidTr="00E41177">
        <w:trPr>
          <w:trHeight w:val="76"/>
        </w:trPr>
        <w:tc>
          <w:tcPr>
            <w:tcW w:w="1515" w:type="dxa"/>
            <w:tcBorders>
              <w:top w:val="double" w:sz="6" w:space="0" w:color="000000"/>
              <w:left w:val="double" w:sz="6" w:space="0" w:color="auto"/>
              <w:bottom w:val="nil"/>
              <w:right w:val="nil"/>
            </w:tcBorders>
            <w:shd w:val="clear" w:color="auto" w:fill="C6D9F1" w:themeFill="text2" w:themeFillTint="33"/>
            <w:noWrap/>
            <w:vAlign w:val="bottom"/>
            <w:hideMark/>
          </w:tcPr>
          <w:p w14:paraId="2982C2B9" w14:textId="77777777" w:rsidR="00E41177" w:rsidRDefault="00E41177">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w:t>
            </w:r>
          </w:p>
        </w:tc>
        <w:tc>
          <w:tcPr>
            <w:tcW w:w="9684"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1874F6DF" w14:textId="77777777" w:rsidR="00E41177" w:rsidRDefault="00E41177">
            <w:pPr>
              <w:shd w:val="clear" w:color="auto" w:fill="C6D9F1" w:themeFill="text2" w:themeFillTint="33"/>
              <w:jc w:val="center"/>
              <w:rPr>
                <w:rFonts w:ascii="Calibri" w:eastAsia="Times New Roman" w:hAnsi="Calibri" w:cs="Times New Roman"/>
                <w:b/>
                <w:color w:val="000000"/>
                <w:sz w:val="16"/>
                <w:szCs w:val="16"/>
                <w:lang w:eastAsia="en-GB"/>
              </w:rPr>
            </w:pPr>
            <w:proofErr w:type="spellStart"/>
            <w:r>
              <w:rPr>
                <w:rFonts w:ascii="Calibri" w:eastAsia="Times New Roman" w:hAnsi="Calibri" w:cs="Times New Roman"/>
                <w:b/>
                <w:color w:val="000000"/>
                <w:sz w:val="16"/>
                <w:szCs w:val="16"/>
                <w:lang w:eastAsia="en-GB"/>
              </w:rPr>
              <w:t>Exceptional</w:t>
            </w:r>
            <w:proofErr w:type="spellEnd"/>
            <w:r>
              <w:rPr>
                <w:rFonts w:ascii="Calibri" w:eastAsia="Times New Roman" w:hAnsi="Calibri" w:cs="Times New Roman"/>
                <w:b/>
                <w:color w:val="000000"/>
                <w:sz w:val="16"/>
                <w:szCs w:val="16"/>
                <w:lang w:eastAsia="en-GB"/>
              </w:rPr>
              <w:t xml:space="preserve"> changes to Table A</w:t>
            </w:r>
          </w:p>
          <w:p w14:paraId="5A2F7D4F" w14:textId="77777777" w:rsidR="00E41177" w:rsidRDefault="00E41177">
            <w:pPr>
              <w:shd w:val="clear" w:color="auto" w:fill="C6D9F1" w:themeFill="text2" w:themeFillTint="33"/>
              <w:jc w:val="center"/>
              <w:rPr>
                <w:rFonts w:ascii="Calibri" w:eastAsia="Times New Roman" w:hAnsi="Calibri" w:cs="Times New Roman"/>
                <w:b/>
                <w:color w:val="000000"/>
                <w:sz w:val="16"/>
                <w:szCs w:val="16"/>
                <w:lang w:eastAsia="en-GB"/>
              </w:rPr>
            </w:pPr>
            <w:r>
              <w:rPr>
                <w:rFonts w:ascii="Calibri" w:eastAsia="Times New Roman" w:hAnsi="Calibri" w:cs="Times New Roman"/>
                <w:b/>
                <w:color w:val="000000"/>
                <w:sz w:val="16"/>
                <w:szCs w:val="16"/>
                <w:lang w:eastAsia="en-GB"/>
              </w:rPr>
              <w:t>Modifications exceptionnelles apportées au tableau A</w:t>
            </w:r>
          </w:p>
          <w:p w14:paraId="6AE737A8" w14:textId="77777777" w:rsidR="00E41177" w:rsidRDefault="00E41177">
            <w:pPr>
              <w:jc w:val="center"/>
              <w:rPr>
                <w:rFonts w:ascii="Calibri" w:eastAsia="Times New Roman" w:hAnsi="Calibri" w:cs="Times New Roman"/>
                <w:color w:val="000000"/>
                <w:sz w:val="14"/>
                <w:szCs w:val="16"/>
                <w:lang w:val="en-GB" w:eastAsia="en-GB"/>
              </w:rPr>
            </w:pPr>
            <w:r>
              <w:rPr>
                <w:rFonts w:ascii="Calibri" w:eastAsia="Times New Roman" w:hAnsi="Calibri" w:cs="Times New Roman"/>
                <w:color w:val="000000"/>
                <w:sz w:val="14"/>
                <w:szCs w:val="16"/>
                <w:lang w:val="en-GB" w:eastAsia="en-GB"/>
              </w:rPr>
              <w:t>(to be digitally approved by the student, the responsible person in the Sending Institution and the responsible person in the Receiving Institution)</w:t>
            </w:r>
          </w:p>
          <w:p w14:paraId="434F20D1" w14:textId="77777777" w:rsidR="00E41177" w:rsidRDefault="00E41177">
            <w:pPr>
              <w:jc w:val="center"/>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(à approuver numériquement par l’étudiant, le responsable dans l’établissement d’envoi et le responsable dans l’établissement d’accueil)</w:t>
            </w:r>
          </w:p>
        </w:tc>
      </w:tr>
      <w:tr w:rsidR="00E41177" w14:paraId="0B20AABA" w14:textId="77777777" w:rsidTr="00E41177">
        <w:trPr>
          <w:trHeight w:val="653"/>
        </w:trPr>
        <w:tc>
          <w:tcPr>
            <w:tcW w:w="1515" w:type="dxa"/>
            <w:tcBorders>
              <w:top w:val="nil"/>
              <w:left w:val="double" w:sz="6" w:space="0" w:color="auto"/>
              <w:bottom w:val="nil"/>
              <w:right w:val="single" w:sz="8" w:space="0" w:color="auto"/>
            </w:tcBorders>
            <w:shd w:val="clear" w:color="auto" w:fill="C6D9F1" w:themeFill="text2" w:themeFillTint="33"/>
            <w:vAlign w:val="center"/>
            <w:hideMark/>
          </w:tcPr>
          <w:p w14:paraId="2B387CCF"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A2</w:t>
            </w:r>
          </w:p>
          <w:p w14:paraId="3118E0B3"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A2</w:t>
            </w:r>
          </w:p>
        </w:tc>
        <w:tc>
          <w:tcPr>
            <w:tcW w:w="108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2710227" w14:textId="77777777" w:rsidR="00E41177" w:rsidRDefault="00E41177">
            <w:pPr>
              <w:jc w:val="center"/>
              <w:rPr>
                <w:rFonts w:ascii="Calibri" w:eastAsia="Times New Roman" w:hAnsi="Calibri" w:cs="Times New Roman"/>
                <w:bCs/>
                <w:color w:val="000000"/>
                <w:sz w:val="16"/>
                <w:szCs w:val="16"/>
                <w:lang w:eastAsia="en-GB"/>
              </w:rPr>
            </w:pPr>
            <w:r>
              <w:rPr>
                <w:rFonts w:ascii="Calibri" w:eastAsia="Times New Roman" w:hAnsi="Calibri" w:cs="Times New Roman"/>
                <w:b/>
                <w:bCs/>
                <w:color w:val="000000"/>
                <w:sz w:val="16"/>
                <w:szCs w:val="16"/>
                <w:lang w:eastAsia="en-GB"/>
              </w:rPr>
              <w:t xml:space="preserve">Component code </w:t>
            </w:r>
            <w:r>
              <w:rPr>
                <w:rFonts w:ascii="Calibri" w:eastAsia="Times New Roman" w:hAnsi="Calibri" w:cs="Times New Roman"/>
                <w:b/>
                <w:bCs/>
                <w:color w:val="000000"/>
                <w:sz w:val="16"/>
                <w:szCs w:val="16"/>
                <w:lang w:eastAsia="en-GB"/>
              </w:rPr>
              <w:br/>
            </w:r>
            <w:r>
              <w:rPr>
                <w:rFonts w:ascii="Calibri" w:eastAsia="Times New Roman" w:hAnsi="Calibri" w:cs="Times New Roman"/>
                <w:bCs/>
                <w:color w:val="000000"/>
                <w:sz w:val="16"/>
                <w:szCs w:val="16"/>
                <w:lang w:eastAsia="en-GB"/>
              </w:rPr>
              <w:t xml:space="preserve">(if </w:t>
            </w:r>
            <w:proofErr w:type="spellStart"/>
            <w:r>
              <w:rPr>
                <w:rFonts w:ascii="Calibri" w:eastAsia="Times New Roman" w:hAnsi="Calibri" w:cs="Times New Roman"/>
                <w:bCs/>
                <w:color w:val="000000"/>
                <w:sz w:val="16"/>
                <w:szCs w:val="16"/>
                <w:lang w:eastAsia="en-GB"/>
              </w:rPr>
              <w:t>any</w:t>
            </w:r>
            <w:proofErr w:type="spellEnd"/>
            <w:r>
              <w:rPr>
                <w:rFonts w:ascii="Calibri" w:eastAsia="Times New Roman" w:hAnsi="Calibri" w:cs="Times New Roman"/>
                <w:bCs/>
                <w:color w:val="000000"/>
                <w:sz w:val="16"/>
                <w:szCs w:val="16"/>
                <w:lang w:eastAsia="en-GB"/>
              </w:rPr>
              <w:t>)</w:t>
            </w:r>
          </w:p>
          <w:p w14:paraId="646C64D0"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Référence de la composante pédagogique</w:t>
            </w:r>
          </w:p>
          <w:p w14:paraId="2D6466D1" w14:textId="77777777" w:rsidR="00E41177" w:rsidRDefault="00E4117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eastAsia="en-GB"/>
              </w:rPr>
              <w:t>(si existante)</w:t>
            </w: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FC91EF0" w14:textId="77777777" w:rsidR="00E41177" w:rsidRDefault="00E4117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Receiving Institution</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(as indicated in the course catalogue)</w:t>
            </w:r>
          </w:p>
          <w:p w14:paraId="61B4D42C"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eastAsia="en-GB"/>
              </w:rPr>
              <w:t>Intitulé de la composante pédagogique dans l’établissement d’accueil</w:t>
            </w:r>
          </w:p>
          <w:p w14:paraId="713C86E8"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A1053D7" w14:textId="77777777" w:rsidR="00E41177" w:rsidRDefault="00E4117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Deleted component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[tick if applicable]</w:t>
            </w:r>
          </w:p>
          <w:p w14:paraId="1F6D25C4"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Composante supprimée</w:t>
            </w:r>
          </w:p>
          <w:p w14:paraId="394E8EB2" w14:textId="77777777" w:rsidR="00E41177" w:rsidRDefault="00E41177">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5C508E0" w14:textId="77777777" w:rsidR="00E41177" w:rsidRDefault="00E4117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Added component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[tick if applicable]</w:t>
            </w:r>
          </w:p>
          <w:p w14:paraId="42F2346B"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Composante ajoutée</w:t>
            </w:r>
          </w:p>
          <w:p w14:paraId="60D1CBCE"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[cocher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B847CFE"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change</w:t>
            </w:r>
          </w:p>
          <w:p w14:paraId="54BC1056" w14:textId="77777777" w:rsidR="00E41177" w:rsidRDefault="00E4117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Raison du </w:t>
            </w:r>
            <w:proofErr w:type="spellStart"/>
            <w:r>
              <w:rPr>
                <w:rFonts w:ascii="Calibri" w:eastAsia="Times New Roman" w:hAnsi="Calibri" w:cs="Times New Roman"/>
                <w:bCs/>
                <w:color w:val="000000"/>
                <w:sz w:val="16"/>
                <w:szCs w:val="16"/>
                <w:lang w:val="en-GB" w:eastAsia="en-GB"/>
              </w:rPr>
              <w:t>changement</w:t>
            </w:r>
            <w:proofErr w:type="spellEnd"/>
          </w:p>
        </w:tc>
        <w:tc>
          <w:tcPr>
            <w:tcW w:w="1260"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4DCB9B04"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 (or equivalent)</w:t>
            </w:r>
          </w:p>
          <w:p w14:paraId="1706D840"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Nombre de crédits ECTS</w:t>
            </w:r>
          </w:p>
          <w:p w14:paraId="7CA2C306"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(ou équivalent)</w:t>
            </w:r>
          </w:p>
        </w:tc>
      </w:tr>
      <w:tr w:rsidR="00E41177" w14:paraId="3DA78B76" w14:textId="77777777" w:rsidTr="00E41177">
        <w:trPr>
          <w:trHeight w:val="104"/>
        </w:trPr>
        <w:tc>
          <w:tcPr>
            <w:tcW w:w="1515" w:type="dxa"/>
            <w:tcBorders>
              <w:top w:val="nil"/>
              <w:left w:val="double" w:sz="6" w:space="0" w:color="auto"/>
              <w:bottom w:val="nil"/>
              <w:right w:val="single" w:sz="8" w:space="0" w:color="auto"/>
            </w:tcBorders>
            <w:shd w:val="clear" w:color="auto" w:fill="C6D9F1" w:themeFill="text2" w:themeFillTint="33"/>
            <w:noWrap/>
            <w:vAlign w:val="bottom"/>
            <w:hideMark/>
          </w:tcPr>
          <w:p w14:paraId="7F426A9F" w14:textId="77777777" w:rsidR="00E41177" w:rsidRDefault="00E41177">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w:t>
            </w:r>
          </w:p>
        </w:tc>
        <w:tc>
          <w:tcPr>
            <w:tcW w:w="1085" w:type="dxa"/>
            <w:tcBorders>
              <w:top w:val="nil"/>
              <w:left w:val="nil"/>
              <w:bottom w:val="nil"/>
              <w:right w:val="single" w:sz="8" w:space="0" w:color="auto"/>
            </w:tcBorders>
            <w:vAlign w:val="center"/>
            <w:hideMark/>
          </w:tcPr>
          <w:p w14:paraId="320159C9" w14:textId="77777777" w:rsidR="00E41177" w:rsidRDefault="00E41177">
            <w:pPr>
              <w:rPr>
                <w:rFonts w:ascii="Calibri" w:eastAsia="Times New Roman" w:hAnsi="Calibri" w:cs="Times New Roman"/>
                <w:color w:val="0000FF"/>
                <w:sz w:val="16"/>
                <w:szCs w:val="16"/>
                <w:lang w:eastAsia="en-GB"/>
              </w:rPr>
            </w:pPr>
            <w:r>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vAlign w:val="center"/>
            <w:hideMark/>
          </w:tcPr>
          <w:p w14:paraId="78DE4FF4" w14:textId="77777777" w:rsidR="00E41177" w:rsidRDefault="00E41177">
            <w:pP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vAlign w:val="center"/>
            <w:hideMark/>
          </w:tcPr>
          <w:p w14:paraId="03AE3EFA" w14:textId="77777777" w:rsidR="00E41177" w:rsidRDefault="00E4117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vAlign w:val="center"/>
            <w:hideMark/>
          </w:tcPr>
          <w:p w14:paraId="4EB2AFB2" w14:textId="77777777" w:rsidR="00E41177" w:rsidRDefault="00E4117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vAlign w:val="center"/>
                <w:hideMark/>
              </w:tcPr>
              <w:p w14:paraId="380B2651" w14:textId="77777777" w:rsidR="00E41177" w:rsidRDefault="00E41177">
                <w:pPr>
                  <w:jc w:val="center"/>
                  <w:rPr>
                    <w:rFonts w:ascii="Calibri" w:eastAsia="Times New Roman" w:hAnsi="Calibri" w:cs="Times New Roman"/>
                    <w:b/>
                    <w:bCs/>
                    <w:color w:val="000000"/>
                    <w:sz w:val="16"/>
                    <w:szCs w:val="16"/>
                    <w:lang w:val="en-GB" w:eastAsia="en-GB"/>
                  </w:rPr>
                </w:pPr>
                <w:r>
                  <w:rPr>
                    <w:rStyle w:val="Textedelespacerserv"/>
                  </w:rPr>
                  <w:t>Choose an item.</w:t>
                </w:r>
              </w:p>
            </w:tc>
          </w:sdtContent>
        </w:sdt>
        <w:tc>
          <w:tcPr>
            <w:tcW w:w="1260" w:type="dxa"/>
            <w:tcBorders>
              <w:top w:val="single" w:sz="8" w:space="0" w:color="auto"/>
              <w:left w:val="nil"/>
              <w:bottom w:val="single" w:sz="8" w:space="0" w:color="auto"/>
              <w:right w:val="double" w:sz="6" w:space="0" w:color="000000"/>
            </w:tcBorders>
            <w:vAlign w:val="bottom"/>
            <w:hideMark/>
          </w:tcPr>
          <w:p w14:paraId="1EC9C56C"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E41177" w14:paraId="5B93F18F" w14:textId="77777777" w:rsidTr="00E41177">
        <w:trPr>
          <w:trHeight w:val="174"/>
        </w:trPr>
        <w:tc>
          <w:tcPr>
            <w:tcW w:w="1515"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5F9E15CB" w14:textId="77777777" w:rsidR="00E41177" w:rsidRDefault="00E4117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vAlign w:val="center"/>
            <w:hideMark/>
          </w:tcPr>
          <w:p w14:paraId="4EB6E41D" w14:textId="77777777" w:rsidR="00E41177" w:rsidRDefault="00E41177">
            <w:pPr>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vAlign w:val="center"/>
            <w:hideMark/>
          </w:tcPr>
          <w:p w14:paraId="5959FE6E" w14:textId="77777777" w:rsidR="00E41177" w:rsidRDefault="00E41177">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vAlign w:val="center"/>
            <w:hideMark/>
          </w:tcPr>
          <w:p w14:paraId="6C82B041" w14:textId="77777777" w:rsidR="00E41177" w:rsidRDefault="00E4117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vAlign w:val="center"/>
            <w:hideMark/>
          </w:tcPr>
          <w:p w14:paraId="6CB095D6" w14:textId="77777777" w:rsidR="00E41177" w:rsidRDefault="00E4117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vAlign w:val="center"/>
                <w:hideMark/>
              </w:tcPr>
              <w:p w14:paraId="4D71260E" w14:textId="77777777" w:rsidR="00E41177" w:rsidRDefault="00E41177">
                <w:pPr>
                  <w:jc w:val="center"/>
                  <w:rPr>
                    <w:rFonts w:ascii="Calibri" w:eastAsia="Times New Roman" w:hAnsi="Calibri" w:cs="Times New Roman"/>
                    <w:b/>
                    <w:bCs/>
                    <w:color w:val="000000"/>
                    <w:sz w:val="16"/>
                    <w:szCs w:val="16"/>
                    <w:lang w:val="en-GB" w:eastAsia="en-GB"/>
                  </w:rPr>
                </w:pPr>
                <w:r>
                  <w:rPr>
                    <w:rStyle w:val="Textedelespacerserv"/>
                  </w:rPr>
                  <w:t>Choose an item.</w:t>
                </w:r>
              </w:p>
            </w:tc>
          </w:sdtContent>
        </w:sdt>
        <w:tc>
          <w:tcPr>
            <w:tcW w:w="1260" w:type="dxa"/>
            <w:tcBorders>
              <w:top w:val="single" w:sz="8" w:space="0" w:color="auto"/>
              <w:left w:val="nil"/>
              <w:bottom w:val="double" w:sz="6" w:space="0" w:color="auto"/>
              <w:right w:val="double" w:sz="6" w:space="0" w:color="000000"/>
            </w:tcBorders>
            <w:vAlign w:val="bottom"/>
            <w:hideMark/>
          </w:tcPr>
          <w:p w14:paraId="08CDD5E9"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bl>
    <w:p w14:paraId="55A6D157" w14:textId="77777777" w:rsidR="00E41177" w:rsidRDefault="00E41177" w:rsidP="00E41177">
      <w:pPr>
        <w:rPr>
          <w:lang w:val="en-GB"/>
        </w:rPr>
      </w:pPr>
    </w:p>
    <w:tbl>
      <w:tblPr>
        <w:tblW w:w="11070" w:type="dxa"/>
        <w:jc w:val="center"/>
        <w:tblLayout w:type="fixed"/>
        <w:tblLook w:val="04A0" w:firstRow="1" w:lastRow="0" w:firstColumn="1" w:lastColumn="0" w:noHBand="0" w:noVBand="1"/>
      </w:tblPr>
      <w:tblGrid>
        <w:gridCol w:w="7"/>
        <w:gridCol w:w="873"/>
        <w:gridCol w:w="1078"/>
        <w:gridCol w:w="1688"/>
        <w:gridCol w:w="1395"/>
        <w:gridCol w:w="1533"/>
        <w:gridCol w:w="1673"/>
        <w:gridCol w:w="1256"/>
        <w:gridCol w:w="1567"/>
      </w:tblGrid>
      <w:tr w:rsidR="00E41177" w14:paraId="0085B913" w14:textId="77777777" w:rsidTr="00E41177">
        <w:trPr>
          <w:trHeight w:val="272"/>
          <w:jc w:val="center"/>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7BB9E100" w14:textId="77777777" w:rsidR="00E41177" w:rsidRDefault="00E4117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p w14:paraId="24F9BA82" w14:textId="77777777" w:rsidR="00E41177" w:rsidRDefault="00E41177">
            <w:pPr>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B (if applicable)</w:t>
            </w:r>
          </w:p>
          <w:p w14:paraId="1B74CA4C" w14:textId="77777777" w:rsidR="00E41177" w:rsidRDefault="00E41177">
            <w:pPr>
              <w:jc w:val="center"/>
              <w:rPr>
                <w:rFonts w:ascii="Calibri" w:eastAsia="Times New Roman" w:hAnsi="Calibri" w:cs="Times New Roman"/>
                <w:b/>
                <w:color w:val="000000"/>
                <w:sz w:val="16"/>
                <w:szCs w:val="16"/>
                <w:lang w:eastAsia="en-GB"/>
              </w:rPr>
            </w:pPr>
            <w:r>
              <w:rPr>
                <w:rFonts w:ascii="Calibri" w:eastAsia="Times New Roman" w:hAnsi="Calibri" w:cs="Times New Roman"/>
                <w:b/>
                <w:color w:val="000000"/>
                <w:sz w:val="16"/>
                <w:szCs w:val="16"/>
                <w:lang w:eastAsia="en-GB"/>
              </w:rPr>
              <w:t>Modifications exceptionnelles apportées au tableau B</w:t>
            </w:r>
          </w:p>
          <w:p w14:paraId="6A817A82" w14:textId="77777777" w:rsidR="00E41177" w:rsidRDefault="00E41177">
            <w:pPr>
              <w:jc w:val="center"/>
              <w:rPr>
                <w:rFonts w:ascii="Calibri" w:eastAsia="Times New Roman" w:hAnsi="Calibri" w:cs="Times New Roman"/>
                <w:color w:val="000000"/>
                <w:sz w:val="14"/>
                <w:szCs w:val="16"/>
                <w:lang w:val="en-GB" w:eastAsia="en-GB"/>
              </w:rPr>
            </w:pPr>
            <w:r>
              <w:rPr>
                <w:rFonts w:ascii="Calibri" w:eastAsia="Times New Roman" w:hAnsi="Calibri" w:cs="Times New Roman"/>
                <w:color w:val="000000"/>
                <w:sz w:val="14"/>
                <w:szCs w:val="16"/>
                <w:lang w:val="en-GB" w:eastAsia="en-GB"/>
              </w:rPr>
              <w:t>(to be digitally approved by the student and the responsible person in the Sending Institution)</w:t>
            </w:r>
          </w:p>
          <w:p w14:paraId="0445B036" w14:textId="77777777" w:rsidR="00E41177" w:rsidRDefault="00E41177">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4"/>
                <w:szCs w:val="14"/>
                <w:lang w:eastAsia="en-GB"/>
              </w:rPr>
              <w:t>(à approuver numériquement par l’étudiant et le responsable dans l’établissement d’envoi)</w:t>
            </w:r>
          </w:p>
        </w:tc>
      </w:tr>
      <w:tr w:rsidR="00E41177" w14:paraId="3AFD3D9E" w14:textId="77777777" w:rsidTr="00E41177">
        <w:trPr>
          <w:gridBefore w:val="1"/>
          <w:wBefore w:w="6" w:type="dxa"/>
          <w:trHeight w:val="979"/>
          <w:jc w:val="center"/>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2519BCE2"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B2</w:t>
            </w:r>
          </w:p>
          <w:p w14:paraId="676FFFAB"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B2</w:t>
            </w:r>
          </w:p>
        </w:tc>
        <w:tc>
          <w:tcPr>
            <w:tcW w:w="1078"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14:paraId="4EB03918" w14:textId="77777777" w:rsidR="00E41177" w:rsidRDefault="00E41177">
            <w:pPr>
              <w:jc w:val="center"/>
              <w:rPr>
                <w:rFonts w:ascii="Calibri" w:eastAsia="Times New Roman" w:hAnsi="Calibri" w:cs="Times New Roman"/>
                <w:bCs/>
                <w:color w:val="000000"/>
                <w:sz w:val="16"/>
                <w:szCs w:val="16"/>
                <w:lang w:eastAsia="en-GB"/>
              </w:rPr>
            </w:pPr>
            <w:r>
              <w:rPr>
                <w:rFonts w:ascii="Calibri" w:eastAsia="Times New Roman" w:hAnsi="Calibri" w:cs="Times New Roman"/>
                <w:b/>
                <w:bCs/>
                <w:color w:val="000000"/>
                <w:sz w:val="16"/>
                <w:szCs w:val="16"/>
                <w:lang w:eastAsia="en-GB"/>
              </w:rPr>
              <w:t xml:space="preserve">Component code </w:t>
            </w:r>
            <w:r>
              <w:rPr>
                <w:rFonts w:ascii="Calibri" w:eastAsia="Times New Roman" w:hAnsi="Calibri" w:cs="Times New Roman"/>
                <w:b/>
                <w:bCs/>
                <w:color w:val="000000"/>
                <w:sz w:val="16"/>
                <w:szCs w:val="16"/>
                <w:lang w:eastAsia="en-GB"/>
              </w:rPr>
              <w:br/>
            </w:r>
            <w:r>
              <w:rPr>
                <w:rFonts w:ascii="Calibri" w:eastAsia="Times New Roman" w:hAnsi="Calibri" w:cs="Times New Roman"/>
                <w:bCs/>
                <w:color w:val="000000"/>
                <w:sz w:val="16"/>
                <w:szCs w:val="16"/>
                <w:lang w:eastAsia="en-GB"/>
              </w:rPr>
              <w:t xml:space="preserve">(if </w:t>
            </w:r>
            <w:proofErr w:type="spellStart"/>
            <w:r>
              <w:rPr>
                <w:rFonts w:ascii="Calibri" w:eastAsia="Times New Roman" w:hAnsi="Calibri" w:cs="Times New Roman"/>
                <w:bCs/>
                <w:color w:val="000000"/>
                <w:sz w:val="16"/>
                <w:szCs w:val="16"/>
                <w:lang w:eastAsia="en-GB"/>
              </w:rPr>
              <w:t>any</w:t>
            </w:r>
            <w:proofErr w:type="spellEnd"/>
            <w:r>
              <w:rPr>
                <w:rFonts w:ascii="Calibri" w:eastAsia="Times New Roman" w:hAnsi="Calibri" w:cs="Times New Roman"/>
                <w:bCs/>
                <w:color w:val="000000"/>
                <w:sz w:val="16"/>
                <w:szCs w:val="16"/>
                <w:lang w:eastAsia="en-GB"/>
              </w:rPr>
              <w:t>)</w:t>
            </w:r>
          </w:p>
          <w:p w14:paraId="598B3A83"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Référence de la composante pédagogique</w:t>
            </w:r>
          </w:p>
          <w:p w14:paraId="4D50A9E7" w14:textId="77777777" w:rsidR="00E41177" w:rsidRDefault="00E4117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eastAsia="en-GB"/>
              </w:rPr>
              <w:t>(si existante)</w:t>
            </w:r>
          </w:p>
          <w:p w14:paraId="2A92D57E" w14:textId="77777777" w:rsidR="00E41177" w:rsidRDefault="00E41177">
            <w:pPr>
              <w:jc w:val="center"/>
              <w:rPr>
                <w:rFonts w:ascii="Calibri" w:eastAsia="Times New Roman" w:hAnsi="Calibri" w:cs="Times New Roman"/>
                <w:b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E14FCB1" w14:textId="77777777" w:rsidR="00E41177" w:rsidRDefault="00E4117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Sending Institution</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 xml:space="preserve">(as indicated in the course catalogue) </w:t>
            </w:r>
          </w:p>
          <w:p w14:paraId="662EFBCC"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Intitulé de la composante pédagogique dans l’établissement d’envoi</w:t>
            </w:r>
          </w:p>
          <w:p w14:paraId="337EB7B9"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F5AFC4A" w14:textId="77777777" w:rsidR="00E41177" w:rsidRDefault="00E4117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Deleted component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[tick if applicable]</w:t>
            </w:r>
          </w:p>
          <w:p w14:paraId="008D72B0"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Composante supprimée</w:t>
            </w:r>
          </w:p>
          <w:p w14:paraId="4D756835"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C2BA1C8" w14:textId="77777777" w:rsidR="00E41177" w:rsidRDefault="00E4117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Added component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[tick if applicable]</w:t>
            </w:r>
          </w:p>
          <w:p w14:paraId="20EA4382"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Composante ajoutée</w:t>
            </w:r>
          </w:p>
          <w:p w14:paraId="562CA180"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[cocher si applicable]</w:t>
            </w:r>
          </w:p>
        </w:tc>
        <w:tc>
          <w:tcPr>
            <w:tcW w:w="1673"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14:paraId="093C8C16"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change</w:t>
            </w:r>
          </w:p>
          <w:p w14:paraId="72D6E0A3"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Raison du </w:t>
            </w:r>
            <w:proofErr w:type="spellStart"/>
            <w:r>
              <w:rPr>
                <w:rFonts w:ascii="Calibri" w:eastAsia="Times New Roman" w:hAnsi="Calibri" w:cs="Times New Roman"/>
                <w:b/>
                <w:bCs/>
                <w:color w:val="000000"/>
                <w:sz w:val="16"/>
                <w:szCs w:val="16"/>
                <w:lang w:val="en-GB" w:eastAsia="en-GB"/>
              </w:rPr>
              <w:t>changement</w:t>
            </w:r>
            <w:proofErr w:type="spellEnd"/>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74B358"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 (or equivalent)</w:t>
            </w:r>
          </w:p>
          <w:p w14:paraId="7011009F" w14:textId="77777777" w:rsidR="00E41177" w:rsidRDefault="00E41177">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Nombre de crédits ECTS (ou équivalent)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tcPr>
          <w:p w14:paraId="5751C2CE" w14:textId="77777777" w:rsidR="00E41177" w:rsidRDefault="00E41177">
            <w:pPr>
              <w:jc w:val="center"/>
              <w:rPr>
                <w:rFonts w:ascii="Calibri" w:eastAsia="Times New Roman" w:hAnsi="Calibri" w:cs="Times New Roman"/>
                <w:b/>
                <w:bCs/>
                <w:color w:val="000000"/>
                <w:sz w:val="16"/>
                <w:szCs w:val="16"/>
                <w:lang w:eastAsia="en-GB"/>
              </w:rPr>
            </w:pPr>
          </w:p>
          <w:p w14:paraId="76AB3A2A" w14:textId="77777777" w:rsidR="00E41177" w:rsidRDefault="00E41177">
            <w:pPr>
              <w:jc w:val="center"/>
              <w:rPr>
                <w:rFonts w:ascii="Calibri" w:eastAsia="Times New Roman" w:hAnsi="Calibri" w:cs="Times New Roman"/>
                <w:b/>
                <w:bCs/>
                <w:color w:val="000000"/>
                <w:sz w:val="16"/>
                <w:szCs w:val="16"/>
                <w:lang w:eastAsia="en-GB"/>
              </w:rPr>
            </w:pPr>
          </w:p>
          <w:p w14:paraId="21E35B97" w14:textId="77777777" w:rsidR="00E41177" w:rsidRDefault="00E41177">
            <w:pPr>
              <w:jc w:val="center"/>
              <w:rPr>
                <w:rFonts w:ascii="Calibri" w:eastAsia="Times New Roman" w:hAnsi="Calibri" w:cs="Times New Roman"/>
                <w:b/>
                <w:bCs/>
                <w:color w:val="000000"/>
                <w:sz w:val="16"/>
                <w:szCs w:val="16"/>
                <w:lang w:eastAsia="en-GB"/>
              </w:rPr>
            </w:pPr>
          </w:p>
          <w:p w14:paraId="2A3D6CEC"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1887500"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Reconnaissance </w:t>
            </w:r>
            <w:proofErr w:type="spellStart"/>
            <w:r>
              <w:rPr>
                <w:rFonts w:ascii="Calibri" w:eastAsia="Times New Roman" w:hAnsi="Calibri" w:cs="Times New Roman"/>
                <w:b/>
                <w:bCs/>
                <w:color w:val="000000"/>
                <w:sz w:val="16"/>
                <w:szCs w:val="16"/>
                <w:lang w:val="en-GB" w:eastAsia="en-GB"/>
              </w:rPr>
              <w:t>automatique</w:t>
            </w:r>
            <w:proofErr w:type="spellEnd"/>
          </w:p>
        </w:tc>
      </w:tr>
      <w:tr w:rsidR="00E41177" w14:paraId="3066D63F" w14:textId="77777777" w:rsidTr="00E41177">
        <w:trPr>
          <w:gridBefore w:val="1"/>
          <w:wBefore w:w="6" w:type="dxa"/>
          <w:trHeight w:val="128"/>
          <w:jc w:val="center"/>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2031AE37" w14:textId="77777777" w:rsidR="00E41177" w:rsidRDefault="00E4117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vAlign w:val="center"/>
            <w:hideMark/>
          </w:tcPr>
          <w:p w14:paraId="2CF54953" w14:textId="77777777" w:rsidR="00E41177" w:rsidRDefault="00E41177">
            <w:pPr>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vAlign w:val="center"/>
            <w:hideMark/>
          </w:tcPr>
          <w:p w14:paraId="590ACAB8" w14:textId="77777777" w:rsidR="00E41177" w:rsidRDefault="00E41177">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vAlign w:val="center"/>
            <w:hideMark/>
          </w:tcPr>
          <w:p w14:paraId="0E0FDF52" w14:textId="77777777" w:rsidR="00E41177" w:rsidRDefault="00E4117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vAlign w:val="center"/>
            <w:hideMark/>
          </w:tcPr>
          <w:p w14:paraId="11F7048A" w14:textId="77777777" w:rsidR="00E41177" w:rsidRDefault="00E4117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hideMark/>
              </w:tcPr>
              <w:p w14:paraId="4C75DB01" w14:textId="77777777" w:rsidR="00E41177" w:rsidRDefault="00E41177">
                <w:pPr>
                  <w:rPr>
                    <w:rFonts w:ascii="Calibri" w:eastAsia="Times New Roman" w:hAnsi="Calibri" w:cs="Times New Roman"/>
                    <w:b/>
                    <w:bCs/>
                    <w:color w:val="000000"/>
                    <w:sz w:val="16"/>
                    <w:szCs w:val="16"/>
                    <w:lang w:val="en-GB" w:eastAsia="en-GB"/>
                  </w:rPr>
                </w:pPr>
                <w:r>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05F8A08" w14:textId="77777777" w:rsidR="00E41177" w:rsidRDefault="00E4117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vAlign w:val="bottom"/>
            <w:hideMark/>
          </w:tcPr>
          <w:p w14:paraId="4C3F387C" w14:textId="77777777" w:rsidR="00E41177" w:rsidRDefault="00E4117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r>
      <w:tr w:rsidR="00E41177" w14:paraId="4491776F" w14:textId="77777777" w:rsidTr="00E41177">
        <w:trPr>
          <w:gridBefore w:val="1"/>
          <w:wBefore w:w="6" w:type="dxa"/>
          <w:trHeight w:val="221"/>
          <w:jc w:val="center"/>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7436099F" w14:textId="77777777" w:rsidR="00E41177" w:rsidRDefault="00E4117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vAlign w:val="center"/>
            <w:hideMark/>
          </w:tcPr>
          <w:p w14:paraId="581C17B0" w14:textId="77777777" w:rsidR="00E41177" w:rsidRDefault="00E41177">
            <w:pPr>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vAlign w:val="center"/>
            <w:hideMark/>
          </w:tcPr>
          <w:p w14:paraId="48C5AFC0" w14:textId="77777777" w:rsidR="00E41177" w:rsidRDefault="00E41177">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vAlign w:val="center"/>
            <w:hideMark/>
          </w:tcPr>
          <w:p w14:paraId="62F43968" w14:textId="77777777" w:rsidR="00E41177" w:rsidRDefault="00E4117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vAlign w:val="center"/>
            <w:hideMark/>
          </w:tcPr>
          <w:p w14:paraId="4E4B30C2" w14:textId="77777777" w:rsidR="00E41177" w:rsidRDefault="00E4117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hideMark/>
              </w:tcPr>
              <w:p w14:paraId="359A647C" w14:textId="77777777" w:rsidR="00E41177" w:rsidRDefault="00E41177">
                <w:pPr>
                  <w:rPr>
                    <w:rFonts w:ascii="Calibri" w:eastAsia="Times New Roman" w:hAnsi="Calibri" w:cs="Times New Roman"/>
                    <w:b/>
                    <w:bCs/>
                    <w:color w:val="000000"/>
                    <w:sz w:val="16"/>
                    <w:szCs w:val="16"/>
                    <w:lang w:val="en-GB" w:eastAsia="en-GB"/>
                  </w:rPr>
                </w:pPr>
                <w:r>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7F0DB2FF" w14:textId="77777777" w:rsidR="00E41177" w:rsidRDefault="00E4117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vAlign w:val="bottom"/>
            <w:hideMark/>
          </w:tcPr>
          <w:p w14:paraId="4B98EB8E" w14:textId="77777777" w:rsidR="00E41177" w:rsidRDefault="00E4117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Y="11184"/>
        <w:tblW w:w="10890" w:type="dxa"/>
        <w:tblLayout w:type="fixed"/>
        <w:tblLook w:val="04A0" w:firstRow="1" w:lastRow="0" w:firstColumn="1" w:lastColumn="0" w:noHBand="0" w:noVBand="1"/>
      </w:tblPr>
      <w:tblGrid>
        <w:gridCol w:w="2611"/>
        <w:gridCol w:w="2032"/>
        <w:gridCol w:w="2036"/>
        <w:gridCol w:w="1629"/>
        <w:gridCol w:w="1086"/>
        <w:gridCol w:w="1496"/>
      </w:tblGrid>
      <w:tr w:rsidR="00E41177" w14:paraId="59343893" w14:textId="77777777" w:rsidTr="00E41177">
        <w:trPr>
          <w:trHeight w:val="1237"/>
        </w:trPr>
        <w:tc>
          <w:tcPr>
            <w:tcW w:w="10891" w:type="dxa"/>
            <w:gridSpan w:val="6"/>
            <w:tcBorders>
              <w:top w:val="double" w:sz="6" w:space="0" w:color="auto"/>
              <w:left w:val="double" w:sz="6" w:space="0" w:color="auto"/>
              <w:bottom w:val="double" w:sz="6" w:space="0" w:color="auto"/>
              <w:right w:val="double" w:sz="6" w:space="0" w:color="000000"/>
            </w:tcBorders>
            <w:vAlign w:val="center"/>
            <w:hideMark/>
          </w:tcPr>
          <w:p w14:paraId="1B9FB6CB" w14:textId="77777777" w:rsidR="00E41177" w:rsidRDefault="00E41177">
            <w:pPr>
              <w:ind w:right="14"/>
              <w:jc w:val="center"/>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éléments pédagogiques achevés avec succès et à les comptabiliser dans le diplôme de l'étudiant. L'étudiant et l'établissement d'accueil communiqueront à l'établissement d'envoi tout problème ou changement concernant le programme d'études, les personnes responsables et/ou la période d'études.</w:t>
            </w:r>
          </w:p>
        </w:tc>
      </w:tr>
      <w:tr w:rsidR="00E41177" w14:paraId="4EF18C08" w14:textId="77777777" w:rsidTr="00E41177">
        <w:trPr>
          <w:trHeight w:val="98"/>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436B4D66"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Commitment</w:t>
            </w:r>
          </w:p>
          <w:p w14:paraId="06850E69"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noWrap/>
            <w:vAlign w:val="center"/>
            <w:hideMark/>
          </w:tcPr>
          <w:p w14:paraId="39868925"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 Nom</w:t>
            </w:r>
          </w:p>
        </w:tc>
        <w:tc>
          <w:tcPr>
            <w:tcW w:w="2036" w:type="dxa"/>
            <w:tcBorders>
              <w:top w:val="double" w:sz="6" w:space="0" w:color="auto"/>
              <w:left w:val="single" w:sz="8" w:space="0" w:color="auto"/>
              <w:bottom w:val="single" w:sz="8" w:space="0" w:color="auto"/>
              <w:right w:val="nil"/>
            </w:tcBorders>
            <w:vAlign w:val="center"/>
            <w:hideMark/>
          </w:tcPr>
          <w:p w14:paraId="7948105A"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5CA84A93"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Position </w:t>
            </w:r>
            <w:proofErr w:type="spellStart"/>
            <w:r>
              <w:rPr>
                <w:rFonts w:ascii="Calibri" w:eastAsia="Times New Roman" w:hAnsi="Calibri" w:cs="Times New Roman"/>
                <w:b/>
                <w:bCs/>
                <w:color w:val="000000"/>
                <w:sz w:val="16"/>
                <w:szCs w:val="16"/>
                <w:lang w:val="en-GB" w:eastAsia="en-GB"/>
              </w:rPr>
              <w:t>Fonction</w:t>
            </w:r>
            <w:proofErr w:type="spellEnd"/>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3F41C93C"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vAlign w:val="center"/>
            <w:hideMark/>
          </w:tcPr>
          <w:p w14:paraId="59D1E8D9"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Digital Signature</w:t>
            </w:r>
          </w:p>
          <w:p w14:paraId="64DEB5CE" w14:textId="77777777" w:rsidR="00E41177" w:rsidRDefault="00E4117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Signature numérique </w:t>
            </w:r>
          </w:p>
        </w:tc>
      </w:tr>
      <w:tr w:rsidR="00E41177" w14:paraId="50500230" w14:textId="77777777" w:rsidTr="00E41177">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2395F3D6" w14:textId="77777777" w:rsidR="00E41177" w:rsidRDefault="00E4117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p w14:paraId="4AB825EB" w14:textId="77777777" w:rsidR="00E41177" w:rsidRDefault="00E4117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noWrap/>
            <w:vAlign w:val="center"/>
            <w:hideMark/>
          </w:tcPr>
          <w:p w14:paraId="159385A9" w14:textId="77777777" w:rsidR="00E41177" w:rsidRDefault="00E41177">
            <w:pPr>
              <w:rPr>
                <w:rFonts w:ascii="Calibri" w:eastAsia="Times New Roman" w:hAnsi="Calibri" w:cs="Times New Roman"/>
                <w:color w:val="000000"/>
                <w:sz w:val="16"/>
                <w:szCs w:val="16"/>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577B5D57" w14:textId="77777777" w:rsidR="00E41177" w:rsidRDefault="00E41177">
            <w:pPr>
              <w:jc w:val="center"/>
              <w:rPr>
                <w:rFonts w:ascii="Calibri" w:eastAsia="Times New Roman" w:hAnsi="Calibri" w:cs="Times New Roman"/>
                <w:color w:val="000000"/>
                <w:sz w:val="16"/>
                <w:szCs w:val="16"/>
                <w:lang w:val="en-GB" w:eastAsia="en-GB"/>
              </w:rPr>
            </w:pPr>
          </w:p>
          <w:p w14:paraId="32B8AE3E" w14:textId="77777777" w:rsidR="00E41177" w:rsidRDefault="00E4117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hideMark/>
          </w:tcPr>
          <w:p w14:paraId="72015FFB" w14:textId="77777777" w:rsidR="00E41177" w:rsidRDefault="00E41177">
            <w:pPr>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 xml:space="preserve">Student </w:t>
            </w:r>
          </w:p>
          <w:p w14:paraId="39CC09C2" w14:textId="77777777" w:rsidR="00E41177" w:rsidRDefault="00E4117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color w:val="000000"/>
                <w:sz w:val="16"/>
                <w:szCs w:val="16"/>
                <w:lang w:val="en-GB" w:eastAsia="en-GB"/>
              </w:rPr>
              <w:t>Etudiant</w:t>
            </w:r>
            <w:proofErr w:type="spellEnd"/>
          </w:p>
        </w:tc>
        <w:tc>
          <w:tcPr>
            <w:tcW w:w="1086" w:type="dxa"/>
            <w:tcBorders>
              <w:top w:val="single" w:sz="8" w:space="0" w:color="auto"/>
              <w:left w:val="single" w:sz="8" w:space="0" w:color="auto"/>
              <w:bottom w:val="single" w:sz="8" w:space="0" w:color="auto"/>
              <w:right w:val="single" w:sz="8" w:space="0" w:color="auto"/>
            </w:tcBorders>
            <w:noWrap/>
            <w:vAlign w:val="center"/>
          </w:tcPr>
          <w:p w14:paraId="639F2EC4" w14:textId="77777777" w:rsidR="00E41177" w:rsidRDefault="00E41177">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tcPr>
          <w:p w14:paraId="6CD2067E" w14:textId="77777777" w:rsidR="00E41177" w:rsidRDefault="00E41177">
            <w:pPr>
              <w:jc w:val="center"/>
              <w:rPr>
                <w:rFonts w:ascii="Calibri" w:eastAsia="Times New Roman" w:hAnsi="Calibri" w:cs="Times New Roman"/>
                <w:b/>
                <w:bCs/>
                <w:color w:val="000000"/>
                <w:sz w:val="16"/>
                <w:szCs w:val="16"/>
                <w:lang w:val="en-GB" w:eastAsia="en-GB"/>
              </w:rPr>
            </w:pPr>
          </w:p>
        </w:tc>
      </w:tr>
      <w:tr w:rsidR="00E41177" w14:paraId="1A1442C7" w14:textId="77777777" w:rsidTr="00E41177">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2870D35D" w14:textId="77777777" w:rsidR="00E41177" w:rsidRDefault="00E4117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p w14:paraId="0B696E28" w14:textId="77777777" w:rsidR="00E41177" w:rsidRDefault="00E41177">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noWrap/>
            <w:vAlign w:val="center"/>
            <w:hideMark/>
          </w:tcPr>
          <w:p w14:paraId="66B3A010" w14:textId="6494E85F" w:rsidR="00E41177" w:rsidRDefault="00E41177">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Brigitte LABORDE</w:t>
            </w:r>
          </w:p>
        </w:tc>
        <w:tc>
          <w:tcPr>
            <w:tcW w:w="2036" w:type="dxa"/>
            <w:tcBorders>
              <w:top w:val="nil"/>
              <w:left w:val="single" w:sz="8" w:space="0" w:color="auto"/>
              <w:bottom w:val="single" w:sz="8" w:space="0" w:color="auto"/>
              <w:right w:val="nil"/>
            </w:tcBorders>
            <w:noWrap/>
            <w:vAlign w:val="center"/>
            <w:hideMark/>
          </w:tcPr>
          <w:p w14:paraId="1410741C" w14:textId="526689D4" w:rsidR="00E41177" w:rsidRPr="00E41177" w:rsidRDefault="00E41177">
            <w:pPr>
              <w:rPr>
                <w:rFonts w:asciiTheme="majorHAnsi" w:hAnsiTheme="majorHAnsi" w:cstheme="majorHAnsi"/>
                <w:sz w:val="16"/>
                <w:szCs w:val="16"/>
              </w:rPr>
            </w:pPr>
            <w:r w:rsidRPr="00E41177">
              <w:rPr>
                <w:rFonts w:asciiTheme="majorHAnsi" w:hAnsiTheme="majorHAnsi" w:cstheme="majorHAnsi"/>
                <w:sz w:val="16"/>
                <w:szCs w:val="16"/>
              </w:rPr>
              <w:t>Brigitte.laborde@universite-paris-saclay.fr</w:t>
            </w:r>
          </w:p>
        </w:tc>
        <w:tc>
          <w:tcPr>
            <w:tcW w:w="1629" w:type="dxa"/>
            <w:tcBorders>
              <w:top w:val="nil"/>
              <w:left w:val="single" w:sz="8" w:space="0" w:color="auto"/>
              <w:bottom w:val="single" w:sz="8" w:space="0" w:color="auto"/>
              <w:right w:val="nil"/>
            </w:tcBorders>
            <w:noWrap/>
            <w:vAlign w:val="center"/>
            <w:hideMark/>
          </w:tcPr>
          <w:p w14:paraId="56431808" w14:textId="2CBABBAB" w:rsidR="00E41177" w:rsidRPr="00E41177" w:rsidRDefault="00E41177">
            <w:pPr>
              <w:rPr>
                <w:rFonts w:asciiTheme="majorHAnsi" w:hAnsiTheme="majorHAnsi" w:cstheme="majorHAnsi"/>
                <w:sz w:val="16"/>
                <w:szCs w:val="16"/>
              </w:rPr>
            </w:pPr>
            <w:proofErr w:type="spellStart"/>
            <w:r w:rsidRPr="00E41177">
              <w:rPr>
                <w:rFonts w:asciiTheme="majorHAnsi" w:hAnsiTheme="majorHAnsi" w:cstheme="majorHAnsi"/>
                <w:sz w:val="16"/>
                <w:szCs w:val="16"/>
              </w:rPr>
              <w:t>Outgoing</w:t>
            </w:r>
            <w:proofErr w:type="spellEnd"/>
            <w:r w:rsidRPr="00E41177">
              <w:rPr>
                <w:rFonts w:asciiTheme="majorHAnsi" w:hAnsiTheme="majorHAnsi" w:cstheme="majorHAnsi"/>
                <w:sz w:val="16"/>
                <w:szCs w:val="16"/>
              </w:rPr>
              <w:t xml:space="preserve"> </w:t>
            </w:r>
            <w:proofErr w:type="spellStart"/>
            <w:r w:rsidRPr="00E41177">
              <w:rPr>
                <w:rFonts w:asciiTheme="majorHAnsi" w:hAnsiTheme="majorHAnsi" w:cstheme="majorHAnsi"/>
                <w:sz w:val="16"/>
                <w:szCs w:val="16"/>
              </w:rPr>
              <w:t>Mobility</w:t>
            </w:r>
            <w:proofErr w:type="spellEnd"/>
            <w:r w:rsidRPr="00E41177">
              <w:rPr>
                <w:rFonts w:asciiTheme="majorHAnsi" w:hAnsiTheme="majorHAnsi" w:cstheme="majorHAnsi"/>
                <w:sz w:val="16"/>
                <w:szCs w:val="16"/>
              </w:rPr>
              <w:t xml:space="preserve"> </w:t>
            </w:r>
            <w:proofErr w:type="spellStart"/>
            <w:r w:rsidRPr="00E41177">
              <w:rPr>
                <w:rFonts w:asciiTheme="majorHAnsi" w:hAnsiTheme="majorHAnsi" w:cstheme="majorHAnsi"/>
                <w:sz w:val="16"/>
                <w:szCs w:val="16"/>
              </w:rPr>
              <w:t>Coordinator</w:t>
            </w:r>
            <w:proofErr w:type="spellEnd"/>
          </w:p>
        </w:tc>
        <w:tc>
          <w:tcPr>
            <w:tcW w:w="1086" w:type="dxa"/>
            <w:tcBorders>
              <w:top w:val="nil"/>
              <w:left w:val="single" w:sz="8" w:space="0" w:color="auto"/>
              <w:bottom w:val="single" w:sz="8" w:space="0" w:color="auto"/>
              <w:right w:val="single" w:sz="8" w:space="0" w:color="auto"/>
            </w:tcBorders>
            <w:noWrap/>
            <w:vAlign w:val="center"/>
            <w:hideMark/>
          </w:tcPr>
          <w:p w14:paraId="66FDDE25" w14:textId="77777777" w:rsidR="00E41177" w:rsidRDefault="00E41177">
            <w:pPr>
              <w:rPr>
                <w:sz w:val="20"/>
                <w:szCs w:val="20"/>
              </w:rPr>
            </w:pPr>
          </w:p>
        </w:tc>
        <w:tc>
          <w:tcPr>
            <w:tcW w:w="1496" w:type="dxa"/>
            <w:tcBorders>
              <w:top w:val="single" w:sz="8" w:space="0" w:color="auto"/>
              <w:left w:val="nil"/>
              <w:bottom w:val="single" w:sz="8" w:space="0" w:color="auto"/>
              <w:right w:val="double" w:sz="6" w:space="0" w:color="000000"/>
            </w:tcBorders>
            <w:vAlign w:val="center"/>
            <w:hideMark/>
          </w:tcPr>
          <w:p w14:paraId="34401938" w14:textId="77777777" w:rsidR="00E41177" w:rsidRDefault="00E41177">
            <w:pPr>
              <w:rPr>
                <w:sz w:val="20"/>
                <w:szCs w:val="20"/>
              </w:rPr>
            </w:pPr>
          </w:p>
        </w:tc>
      </w:tr>
      <w:tr w:rsidR="00E41177" w14:paraId="4684DE7F" w14:textId="77777777" w:rsidTr="00E41177">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16528012" w14:textId="77777777" w:rsidR="00E41177" w:rsidRDefault="00E4117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 Institution</w:t>
            </w:r>
          </w:p>
          <w:p w14:paraId="7607F9B8" w14:textId="77777777" w:rsidR="00E41177" w:rsidRDefault="00E41177">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noWrap/>
            <w:vAlign w:val="center"/>
            <w:hideMark/>
          </w:tcPr>
          <w:p w14:paraId="2B03F71D" w14:textId="77777777" w:rsidR="00E41177" w:rsidRDefault="00E41177">
            <w:pP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noWrap/>
            <w:vAlign w:val="center"/>
            <w:hideMark/>
          </w:tcPr>
          <w:p w14:paraId="522BE355" w14:textId="77777777" w:rsidR="00E41177" w:rsidRDefault="00E41177">
            <w:pPr>
              <w:rPr>
                <w:sz w:val="20"/>
                <w:szCs w:val="20"/>
              </w:rPr>
            </w:pPr>
          </w:p>
        </w:tc>
        <w:tc>
          <w:tcPr>
            <w:tcW w:w="1629" w:type="dxa"/>
            <w:tcBorders>
              <w:top w:val="nil"/>
              <w:left w:val="single" w:sz="8" w:space="0" w:color="auto"/>
              <w:bottom w:val="double" w:sz="6" w:space="0" w:color="auto"/>
              <w:right w:val="nil"/>
            </w:tcBorders>
            <w:noWrap/>
            <w:vAlign w:val="center"/>
            <w:hideMark/>
          </w:tcPr>
          <w:p w14:paraId="78BD1EE0" w14:textId="77777777" w:rsidR="00E41177" w:rsidRDefault="00E41177">
            <w:pPr>
              <w:rPr>
                <w:sz w:val="20"/>
                <w:szCs w:val="20"/>
              </w:rPr>
            </w:pPr>
          </w:p>
        </w:tc>
        <w:tc>
          <w:tcPr>
            <w:tcW w:w="1086" w:type="dxa"/>
            <w:tcBorders>
              <w:top w:val="nil"/>
              <w:left w:val="single" w:sz="8" w:space="0" w:color="auto"/>
              <w:bottom w:val="double" w:sz="6" w:space="0" w:color="auto"/>
              <w:right w:val="single" w:sz="8" w:space="0" w:color="auto"/>
            </w:tcBorders>
            <w:noWrap/>
            <w:vAlign w:val="center"/>
            <w:hideMark/>
          </w:tcPr>
          <w:p w14:paraId="0A565FE7" w14:textId="77777777" w:rsidR="00E41177" w:rsidRDefault="00E41177">
            <w:pPr>
              <w:rPr>
                <w:sz w:val="20"/>
                <w:szCs w:val="20"/>
              </w:rPr>
            </w:pPr>
          </w:p>
        </w:tc>
        <w:tc>
          <w:tcPr>
            <w:tcW w:w="1496" w:type="dxa"/>
            <w:tcBorders>
              <w:top w:val="single" w:sz="8" w:space="0" w:color="auto"/>
              <w:left w:val="nil"/>
              <w:bottom w:val="double" w:sz="6" w:space="0" w:color="auto"/>
              <w:right w:val="double" w:sz="6" w:space="0" w:color="000000"/>
            </w:tcBorders>
            <w:vAlign w:val="center"/>
            <w:hideMark/>
          </w:tcPr>
          <w:p w14:paraId="2EA9E361" w14:textId="77777777" w:rsidR="00E41177" w:rsidRDefault="00E41177">
            <w:pPr>
              <w:rPr>
                <w:sz w:val="20"/>
                <w:szCs w:val="20"/>
              </w:rPr>
            </w:pPr>
          </w:p>
        </w:tc>
      </w:tr>
    </w:tbl>
    <w:p w14:paraId="72589B4E" w14:textId="77777777" w:rsidR="00E41177" w:rsidRPr="00E41177" w:rsidRDefault="00E41177" w:rsidP="00E41177">
      <w:pPr>
        <w:spacing w:after="120"/>
        <w:ind w:right="28"/>
        <w:jc w:val="center"/>
        <w:rPr>
          <w:rFonts w:ascii="Verdana" w:eastAsia="Times New Roman" w:hAnsi="Verdana" w:cs="Arial"/>
          <w:b/>
          <w:color w:val="002060"/>
          <w:sz w:val="28"/>
          <w:szCs w:val="36"/>
        </w:rPr>
      </w:pPr>
    </w:p>
    <w:tbl>
      <w:tblPr>
        <w:tblStyle w:val="Grilledutableau"/>
        <w:tblW w:w="0" w:type="auto"/>
        <w:tblLook w:val="04A0" w:firstRow="1" w:lastRow="0" w:firstColumn="1" w:lastColumn="0" w:noHBand="0" w:noVBand="1"/>
      </w:tblPr>
      <w:tblGrid>
        <w:gridCol w:w="2274"/>
        <w:gridCol w:w="7922"/>
      </w:tblGrid>
      <w:tr w:rsidR="00E41177" w14:paraId="5A1A07CC" w14:textId="77777777" w:rsidTr="00E41177">
        <w:tc>
          <w:tcPr>
            <w:tcW w:w="23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4AF220" w14:textId="77777777" w:rsidR="00E41177" w:rsidRDefault="00E41177">
            <w:pPr>
              <w:spacing w:after="120"/>
              <w:ind w:right="28"/>
              <w:jc w:val="center"/>
              <w:rPr>
                <w:rFonts w:asciiTheme="majorHAnsi" w:eastAsia="Times New Roman" w:hAnsiTheme="majorHAnsi" w:cstheme="majorHAnsi"/>
                <w:b/>
                <w:color w:val="002060"/>
                <w:sz w:val="20"/>
                <w:szCs w:val="20"/>
                <w:lang w:val="en-GB"/>
              </w:rPr>
            </w:pPr>
            <w:r>
              <w:rPr>
                <w:rFonts w:asciiTheme="majorHAnsi" w:eastAsia="Times New Roman" w:hAnsiTheme="majorHAnsi" w:cstheme="majorHAnsi"/>
                <w:b/>
                <w:color w:val="002060"/>
                <w:sz w:val="20"/>
                <w:szCs w:val="20"/>
                <w:lang w:val="en-GB"/>
              </w:rPr>
              <w:lastRenderedPageBreak/>
              <w:t>Term Terme</w:t>
            </w:r>
          </w:p>
        </w:tc>
        <w:tc>
          <w:tcPr>
            <w:tcW w:w="830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23799F4" w14:textId="77777777" w:rsidR="00E41177" w:rsidRDefault="00E41177">
            <w:pPr>
              <w:spacing w:after="120"/>
              <w:ind w:right="28"/>
              <w:jc w:val="center"/>
              <w:rPr>
                <w:rFonts w:asciiTheme="majorHAnsi" w:eastAsia="Times New Roman" w:hAnsiTheme="majorHAnsi" w:cstheme="majorHAnsi"/>
                <w:b/>
                <w:color w:val="002060"/>
                <w:sz w:val="20"/>
                <w:szCs w:val="20"/>
                <w:lang w:val="en-GB"/>
              </w:rPr>
            </w:pPr>
            <w:r>
              <w:rPr>
                <w:rFonts w:asciiTheme="majorHAnsi" w:eastAsia="Times New Roman" w:hAnsiTheme="majorHAnsi" w:cstheme="majorHAnsi"/>
                <w:b/>
                <w:color w:val="002060"/>
                <w:sz w:val="20"/>
                <w:szCs w:val="20"/>
                <w:lang w:val="en-GB"/>
              </w:rPr>
              <w:t xml:space="preserve">Definition/Explanation </w:t>
            </w:r>
            <w:proofErr w:type="spellStart"/>
            <w:r>
              <w:rPr>
                <w:rFonts w:asciiTheme="majorHAnsi" w:eastAsia="Times New Roman" w:hAnsiTheme="majorHAnsi" w:cstheme="majorHAnsi"/>
                <w:b/>
                <w:color w:val="002060"/>
                <w:sz w:val="20"/>
                <w:szCs w:val="20"/>
                <w:lang w:val="en-GB"/>
              </w:rPr>
              <w:t>Définition</w:t>
            </w:r>
            <w:proofErr w:type="spellEnd"/>
            <w:r>
              <w:rPr>
                <w:rFonts w:asciiTheme="majorHAnsi" w:eastAsia="Times New Roman" w:hAnsiTheme="majorHAnsi" w:cstheme="majorHAnsi"/>
                <w:b/>
                <w:color w:val="002060"/>
                <w:sz w:val="20"/>
                <w:szCs w:val="20"/>
                <w:lang w:val="en-GB"/>
              </w:rPr>
              <w:t>/Explication</w:t>
            </w:r>
          </w:p>
        </w:tc>
      </w:tr>
      <w:tr w:rsidR="00E41177" w14:paraId="45A3C237"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33A9F527"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Nationality</w:t>
            </w:r>
          </w:p>
          <w:p w14:paraId="1A2E9D0E" w14:textId="77777777" w:rsidR="00E41177" w:rsidRDefault="00E41177">
            <w:pPr>
              <w:spacing w:after="120"/>
              <w:ind w:right="28"/>
              <w:rPr>
                <w:rFonts w:asciiTheme="majorHAnsi" w:eastAsia="Times New Roman" w:hAnsiTheme="majorHAnsi" w:cstheme="majorHAnsi"/>
                <w:b/>
                <w:color w:val="002060"/>
                <w:sz w:val="20"/>
                <w:szCs w:val="20"/>
                <w:lang w:val="en-GB"/>
              </w:rPr>
            </w:pPr>
            <w:proofErr w:type="spellStart"/>
            <w:r>
              <w:rPr>
                <w:rFonts w:asciiTheme="majorHAnsi" w:hAnsiTheme="majorHAnsi" w:cstheme="majorHAnsi"/>
                <w:b/>
                <w:sz w:val="20"/>
                <w:szCs w:val="20"/>
                <w:lang w:val="en-GB"/>
              </w:rPr>
              <w:t>Nationalité</w:t>
            </w:r>
            <w:proofErr w:type="spellEnd"/>
          </w:p>
        </w:tc>
        <w:tc>
          <w:tcPr>
            <w:tcW w:w="8306" w:type="dxa"/>
            <w:tcBorders>
              <w:top w:val="single" w:sz="4" w:space="0" w:color="auto"/>
              <w:left w:val="single" w:sz="4" w:space="0" w:color="auto"/>
              <w:bottom w:val="single" w:sz="4" w:space="0" w:color="auto"/>
              <w:right w:val="single" w:sz="4" w:space="0" w:color="auto"/>
            </w:tcBorders>
          </w:tcPr>
          <w:p w14:paraId="094BEB4B" w14:textId="77777777" w:rsidR="00E41177" w:rsidRDefault="00E41177">
            <w:pPr>
              <w:spacing w:after="120"/>
              <w:ind w:right="28"/>
              <w:jc w:val="both"/>
              <w:rPr>
                <w:rFonts w:asciiTheme="majorHAnsi" w:hAnsiTheme="majorHAnsi" w:cstheme="majorHAnsi"/>
                <w:sz w:val="20"/>
                <w:szCs w:val="20"/>
                <w:lang w:val="en-GB"/>
              </w:rPr>
            </w:pPr>
            <w:r>
              <w:rPr>
                <w:rFonts w:asciiTheme="majorHAnsi" w:hAnsiTheme="majorHAnsi" w:cstheme="majorHAnsi"/>
                <w:sz w:val="20"/>
                <w:szCs w:val="20"/>
                <w:lang w:val="en-GB"/>
              </w:rPr>
              <w:t>Country to which the person belongs administratively and that issues the ID card and/or passport.</w:t>
            </w:r>
          </w:p>
          <w:p w14:paraId="408E617B" w14:textId="77777777" w:rsidR="00E41177" w:rsidRDefault="00E41177">
            <w:pPr>
              <w:spacing w:after="120"/>
              <w:ind w:right="28"/>
              <w:jc w:val="both"/>
              <w:rPr>
                <w:rFonts w:asciiTheme="majorHAnsi" w:hAnsiTheme="majorHAnsi" w:cstheme="majorHAnsi"/>
                <w:sz w:val="20"/>
                <w:szCs w:val="20"/>
              </w:rPr>
            </w:pPr>
            <w:r>
              <w:rPr>
                <w:rFonts w:asciiTheme="majorHAnsi" w:hAnsiTheme="majorHAnsi" w:cstheme="majorHAnsi"/>
                <w:sz w:val="20"/>
                <w:szCs w:val="20"/>
              </w:rPr>
              <w:t>Pays dont la personne dépend administrativement et qui a délivré la carte d’identité ou le passeport</w:t>
            </w:r>
          </w:p>
          <w:p w14:paraId="313E7F3B" w14:textId="77777777" w:rsidR="00E41177" w:rsidRDefault="00E41177">
            <w:pPr>
              <w:spacing w:after="120"/>
              <w:ind w:right="28"/>
              <w:jc w:val="both"/>
              <w:rPr>
                <w:rFonts w:asciiTheme="majorHAnsi" w:eastAsia="Times New Roman" w:hAnsiTheme="majorHAnsi" w:cstheme="majorHAnsi"/>
                <w:b/>
                <w:color w:val="002060"/>
                <w:sz w:val="20"/>
                <w:szCs w:val="20"/>
              </w:rPr>
            </w:pPr>
          </w:p>
        </w:tc>
      </w:tr>
      <w:tr w:rsidR="00E41177" w14:paraId="4E2066AE"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365E9245"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The European Student Identifier (ESI)</w:t>
            </w:r>
          </w:p>
          <w:p w14:paraId="651E362F" w14:textId="77777777" w:rsidR="00E41177" w:rsidRDefault="00E41177">
            <w:pPr>
              <w:spacing w:after="120"/>
              <w:ind w:right="28"/>
              <w:rPr>
                <w:rFonts w:asciiTheme="majorHAnsi" w:eastAsia="Times New Roman" w:hAnsiTheme="majorHAnsi" w:cstheme="majorHAnsi"/>
                <w:b/>
                <w:color w:val="002060"/>
                <w:sz w:val="20"/>
                <w:szCs w:val="20"/>
                <w:lang w:val="en-GB"/>
              </w:rPr>
            </w:pPr>
            <w:proofErr w:type="spellStart"/>
            <w:r>
              <w:rPr>
                <w:rFonts w:asciiTheme="majorHAnsi" w:hAnsiTheme="majorHAnsi" w:cstheme="majorHAnsi"/>
                <w:b/>
                <w:sz w:val="20"/>
                <w:szCs w:val="20"/>
                <w:lang w:val="en-GB"/>
              </w:rPr>
              <w:t>L’identifiant</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étudiant</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européen</w:t>
            </w:r>
            <w:proofErr w:type="spellEnd"/>
          </w:p>
        </w:tc>
        <w:tc>
          <w:tcPr>
            <w:tcW w:w="8306" w:type="dxa"/>
            <w:tcBorders>
              <w:top w:val="single" w:sz="4" w:space="0" w:color="auto"/>
              <w:left w:val="single" w:sz="4" w:space="0" w:color="auto"/>
              <w:bottom w:val="single" w:sz="4" w:space="0" w:color="auto"/>
              <w:right w:val="single" w:sz="4" w:space="0" w:color="auto"/>
            </w:tcBorders>
          </w:tcPr>
          <w:p w14:paraId="5311901A" w14:textId="77777777" w:rsidR="00E41177" w:rsidRDefault="00E41177">
            <w:pPr>
              <w:spacing w:after="120"/>
              <w:ind w:right="28"/>
              <w:jc w:val="both"/>
              <w:rPr>
                <w:rFonts w:asciiTheme="majorHAnsi" w:hAnsiTheme="majorHAnsi" w:cstheme="majorHAnsi"/>
                <w:sz w:val="20"/>
                <w:szCs w:val="20"/>
              </w:rPr>
            </w:pPr>
            <w:r>
              <w:rPr>
                <w:rFonts w:asciiTheme="majorHAnsi" w:hAnsiTheme="majorHAnsi" w:cstheme="majorHAnsi"/>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Pr>
                <w:rFonts w:asciiTheme="majorHAnsi" w:hAnsiTheme="majorHAnsi" w:cstheme="majorHAnsi"/>
                <w:sz w:val="20"/>
                <w:szCs w:val="20"/>
              </w:rPr>
              <w:t xml:space="preserve">For more information, </w:t>
            </w:r>
            <w:proofErr w:type="spellStart"/>
            <w:r>
              <w:rPr>
                <w:rFonts w:asciiTheme="majorHAnsi" w:hAnsiTheme="majorHAnsi" w:cstheme="majorHAnsi"/>
                <w:sz w:val="20"/>
                <w:szCs w:val="20"/>
              </w:rPr>
              <w:t>visit</w:t>
            </w:r>
            <w:proofErr w:type="spellEnd"/>
            <w:r>
              <w:rPr>
                <w:rFonts w:asciiTheme="majorHAnsi" w:hAnsiTheme="majorHAnsi" w:cstheme="majorHAnsi"/>
                <w:sz w:val="20"/>
                <w:szCs w:val="20"/>
              </w:rPr>
              <w:t xml:space="preserve"> the :</w:t>
            </w:r>
          </w:p>
          <w:p w14:paraId="63D205EB" w14:textId="77777777" w:rsidR="00E41177" w:rsidRDefault="00E41177">
            <w:pPr>
              <w:spacing w:after="120"/>
              <w:ind w:right="28"/>
              <w:jc w:val="both"/>
              <w:rPr>
                <w:rFonts w:asciiTheme="majorHAnsi" w:hAnsiTheme="majorHAnsi" w:cstheme="majorHAnsi"/>
                <w:sz w:val="20"/>
                <w:szCs w:val="20"/>
              </w:rPr>
            </w:pPr>
            <w:r>
              <w:rPr>
                <w:rFonts w:asciiTheme="majorHAnsi" w:hAnsiTheme="majorHAnsi" w:cstheme="majorHAnsi"/>
                <w:sz w:val="20"/>
                <w:szCs w:val="20"/>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B39E55C" w14:textId="77777777" w:rsidR="00E41177" w:rsidRDefault="00E41177">
            <w:pPr>
              <w:spacing w:after="120"/>
              <w:ind w:right="28"/>
              <w:jc w:val="both"/>
              <w:rPr>
                <w:rFonts w:asciiTheme="majorHAnsi" w:hAnsiTheme="majorHAnsi" w:cstheme="majorHAnsi"/>
                <w:sz w:val="20"/>
                <w:szCs w:val="20"/>
              </w:rPr>
            </w:pPr>
            <w:r>
              <w:rPr>
                <w:rFonts w:asciiTheme="majorHAnsi" w:hAnsiTheme="majorHAnsi" w:cstheme="majorHAnsi"/>
                <w:sz w:val="20"/>
                <w:szCs w:val="20"/>
              </w:rPr>
              <w:t xml:space="preserve"> </w:t>
            </w:r>
            <w:hyperlink r:id="rId10" w:history="1">
              <w:r>
                <w:rPr>
                  <w:rStyle w:val="Lienhypertexte"/>
                  <w:rFonts w:asciiTheme="majorHAnsi" w:hAnsiTheme="majorHAnsi" w:cstheme="majorHAnsi"/>
                  <w:sz w:val="20"/>
                  <w:szCs w:val="20"/>
                </w:rPr>
                <w:t xml:space="preserve">Erasmus </w:t>
              </w:r>
              <w:proofErr w:type="spellStart"/>
              <w:r>
                <w:rPr>
                  <w:rStyle w:val="Lienhypertexte"/>
                  <w:rFonts w:asciiTheme="majorHAnsi" w:hAnsiTheme="majorHAnsi" w:cstheme="majorHAnsi"/>
                  <w:sz w:val="20"/>
                  <w:szCs w:val="20"/>
                </w:rPr>
                <w:t>Without</w:t>
              </w:r>
              <w:proofErr w:type="spellEnd"/>
              <w:r>
                <w:rPr>
                  <w:rStyle w:val="Lienhypertexte"/>
                  <w:rFonts w:asciiTheme="majorHAnsi" w:hAnsiTheme="majorHAnsi" w:cstheme="majorHAnsi"/>
                  <w:sz w:val="20"/>
                  <w:szCs w:val="20"/>
                </w:rPr>
                <w:t xml:space="preserve"> Paper </w:t>
              </w:r>
              <w:proofErr w:type="spellStart"/>
              <w:r>
                <w:rPr>
                  <w:rStyle w:val="Lienhypertexte"/>
                  <w:rFonts w:asciiTheme="majorHAnsi" w:hAnsiTheme="majorHAnsi" w:cstheme="majorHAnsi"/>
                  <w:sz w:val="20"/>
                  <w:szCs w:val="20"/>
                </w:rPr>
                <w:t>Competence</w:t>
              </w:r>
              <w:proofErr w:type="spellEnd"/>
              <w:r>
                <w:rPr>
                  <w:rStyle w:val="Lienhypertexte"/>
                  <w:rFonts w:asciiTheme="majorHAnsi" w:hAnsiTheme="majorHAnsi" w:cstheme="majorHAnsi"/>
                  <w:sz w:val="20"/>
                  <w:szCs w:val="20"/>
                </w:rPr>
                <w:t xml:space="preserve"> Centre</w:t>
              </w:r>
            </w:hyperlink>
            <w:r>
              <w:rPr>
                <w:rFonts w:asciiTheme="majorHAnsi" w:hAnsiTheme="majorHAnsi" w:cstheme="majorHAnsi"/>
                <w:sz w:val="20"/>
                <w:szCs w:val="20"/>
              </w:rPr>
              <w:t>.</w:t>
            </w:r>
          </w:p>
          <w:p w14:paraId="4720BDDB" w14:textId="77777777" w:rsidR="00E41177" w:rsidRDefault="00E41177">
            <w:pPr>
              <w:spacing w:after="120"/>
              <w:ind w:right="28"/>
              <w:jc w:val="both"/>
              <w:rPr>
                <w:rFonts w:asciiTheme="majorHAnsi" w:eastAsia="Times New Roman" w:hAnsiTheme="majorHAnsi" w:cstheme="majorHAnsi"/>
                <w:b/>
                <w:color w:val="002060"/>
                <w:sz w:val="20"/>
                <w:szCs w:val="20"/>
              </w:rPr>
            </w:pPr>
          </w:p>
        </w:tc>
      </w:tr>
      <w:tr w:rsidR="00E41177" w14:paraId="3410C49B"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4C0FFF2C"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Study cycle</w:t>
            </w:r>
          </w:p>
          <w:p w14:paraId="1CBD0C49"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Cycle </w:t>
            </w:r>
            <w:proofErr w:type="spellStart"/>
            <w:r>
              <w:rPr>
                <w:rFonts w:asciiTheme="majorHAnsi" w:hAnsiTheme="majorHAnsi" w:cstheme="majorHAnsi"/>
                <w:b/>
                <w:sz w:val="20"/>
                <w:szCs w:val="20"/>
                <w:lang w:val="en-GB"/>
              </w:rPr>
              <w:t>d’études</w:t>
            </w:r>
            <w:proofErr w:type="spellEnd"/>
          </w:p>
        </w:tc>
        <w:tc>
          <w:tcPr>
            <w:tcW w:w="8306" w:type="dxa"/>
            <w:tcBorders>
              <w:top w:val="single" w:sz="4" w:space="0" w:color="auto"/>
              <w:left w:val="single" w:sz="4" w:space="0" w:color="auto"/>
              <w:bottom w:val="single" w:sz="4" w:space="0" w:color="auto"/>
              <w:right w:val="single" w:sz="4" w:space="0" w:color="auto"/>
            </w:tcBorders>
            <w:hideMark/>
          </w:tcPr>
          <w:p w14:paraId="1B8D0312" w14:textId="77777777" w:rsidR="00E41177" w:rsidRDefault="00E41177">
            <w:pPr>
              <w:pStyle w:val="Notedebasdepage"/>
              <w:spacing w:before="120" w:after="120"/>
              <w:ind w:left="0" w:firstLine="0"/>
              <w:rPr>
                <w:rFonts w:asciiTheme="majorHAnsi" w:eastAsiaTheme="minorHAnsi" w:hAnsiTheme="majorHAnsi" w:cstheme="majorHAnsi"/>
                <w:lang w:val="en-GB"/>
              </w:rPr>
            </w:pPr>
            <w:r>
              <w:rPr>
                <w:rFonts w:asciiTheme="majorHAnsi" w:eastAsiaTheme="minorHAnsi" w:hAnsiTheme="majorHAnsi" w:cstheme="majorHAnsi"/>
                <w:lang w:val="en-GB"/>
              </w:rPr>
              <w:t>Short cycle (EQF level 5) / Bachelor or equivalent first cycle (EQF level 6) / Master or equivalent second cycle (EQF level 7) / Doctorate or equivalent third cycle (EQF level 8).</w:t>
            </w:r>
          </w:p>
          <w:p w14:paraId="0BBB8602" w14:textId="77777777" w:rsidR="00E41177" w:rsidRDefault="00E41177">
            <w:pPr>
              <w:pStyle w:val="Notedebasdepage"/>
              <w:spacing w:before="120" w:after="120"/>
              <w:ind w:left="0" w:firstLine="0"/>
              <w:rPr>
                <w:rFonts w:asciiTheme="majorHAnsi" w:eastAsiaTheme="minorHAnsi" w:hAnsiTheme="majorHAnsi" w:cstheme="majorHAnsi"/>
              </w:rPr>
            </w:pPr>
            <w:r>
              <w:rPr>
                <w:rFonts w:asciiTheme="majorHAnsi" w:eastAsiaTheme="minorHAnsi" w:hAnsiTheme="majorHAnsi" w:cstheme="majorHAnsi"/>
              </w:rPr>
              <w:t>Cycle court (CEC niveau 5) / Licence ou équivalent 1</w:t>
            </w:r>
            <w:r>
              <w:rPr>
                <w:rFonts w:asciiTheme="majorHAnsi" w:eastAsiaTheme="minorHAnsi" w:hAnsiTheme="majorHAnsi" w:cstheme="majorHAnsi"/>
                <w:vertAlign w:val="superscript"/>
              </w:rPr>
              <w:t>er</w:t>
            </w:r>
            <w:r>
              <w:rPr>
                <w:rFonts w:asciiTheme="majorHAnsi" w:eastAsiaTheme="minorHAnsi" w:hAnsiTheme="majorHAnsi" w:cstheme="majorHAnsi"/>
              </w:rPr>
              <w:t xml:space="preserve"> cycle (CEC niveau 6) / Master ou équivalent 2</w:t>
            </w:r>
            <w:r>
              <w:rPr>
                <w:rFonts w:asciiTheme="majorHAnsi" w:eastAsiaTheme="minorHAnsi" w:hAnsiTheme="majorHAnsi" w:cstheme="majorHAnsi"/>
                <w:vertAlign w:val="superscript"/>
              </w:rPr>
              <w:t>è</w:t>
            </w:r>
            <w:r>
              <w:rPr>
                <w:rFonts w:asciiTheme="majorHAnsi" w:eastAsiaTheme="minorHAnsi" w:hAnsiTheme="majorHAnsi" w:cstheme="majorHAnsi"/>
              </w:rPr>
              <w:t xml:space="preserve"> cycle (CEC niveau 7) / Doctorat ou équivalent 3</w:t>
            </w:r>
            <w:r>
              <w:rPr>
                <w:rFonts w:asciiTheme="majorHAnsi" w:eastAsiaTheme="minorHAnsi" w:hAnsiTheme="majorHAnsi" w:cstheme="majorHAnsi"/>
                <w:vertAlign w:val="superscript"/>
              </w:rPr>
              <w:t>è</w:t>
            </w:r>
            <w:r>
              <w:rPr>
                <w:rFonts w:asciiTheme="majorHAnsi" w:eastAsiaTheme="minorHAnsi" w:hAnsiTheme="majorHAnsi" w:cstheme="majorHAnsi"/>
              </w:rPr>
              <w:t xml:space="preserve"> cycle (CEC niveau 8).</w:t>
            </w:r>
          </w:p>
        </w:tc>
      </w:tr>
      <w:tr w:rsidR="00E41177" w14:paraId="7EF60877"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02534BE6"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Field of education</w:t>
            </w:r>
          </w:p>
          <w:p w14:paraId="50936502"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Domaine </w:t>
            </w:r>
            <w:proofErr w:type="spellStart"/>
            <w:r>
              <w:rPr>
                <w:rFonts w:asciiTheme="majorHAnsi" w:hAnsiTheme="majorHAnsi" w:cstheme="majorHAnsi"/>
                <w:b/>
                <w:sz w:val="20"/>
                <w:szCs w:val="20"/>
                <w:lang w:val="en-GB"/>
              </w:rPr>
              <w:t>d’études</w:t>
            </w:r>
            <w:proofErr w:type="spellEnd"/>
          </w:p>
        </w:tc>
        <w:tc>
          <w:tcPr>
            <w:tcW w:w="8306" w:type="dxa"/>
            <w:tcBorders>
              <w:top w:val="single" w:sz="4" w:space="0" w:color="auto"/>
              <w:left w:val="single" w:sz="4" w:space="0" w:color="auto"/>
              <w:bottom w:val="single" w:sz="4" w:space="0" w:color="auto"/>
              <w:right w:val="single" w:sz="4" w:space="0" w:color="auto"/>
            </w:tcBorders>
            <w:hideMark/>
          </w:tcPr>
          <w:p w14:paraId="4196EF3F" w14:textId="77777777" w:rsidR="00E41177" w:rsidRDefault="00E41177">
            <w:pPr>
              <w:spacing w:before="120" w:after="120"/>
              <w:jc w:val="both"/>
              <w:rPr>
                <w:rFonts w:asciiTheme="majorHAnsi" w:hAnsiTheme="majorHAnsi" w:cstheme="majorHAnsi"/>
                <w:sz w:val="20"/>
                <w:szCs w:val="20"/>
                <w:lang w:val="en-GB"/>
              </w:rPr>
            </w:pPr>
            <w:r>
              <w:rPr>
                <w:rFonts w:asciiTheme="majorHAnsi" w:hAnsiTheme="majorHAnsi" w:cstheme="majorHAnsi"/>
                <w:sz w:val="20"/>
                <w:szCs w:val="20"/>
                <w:lang w:val="en-GB"/>
              </w:rPr>
              <w:t>T</w:t>
            </w:r>
            <w:r>
              <w:rPr>
                <w:rFonts w:asciiTheme="majorHAnsi" w:hAnsiTheme="majorHAnsi" w:cstheme="majorHAnsi"/>
                <w:color w:val="000080"/>
                <w:sz w:val="20"/>
                <w:szCs w:val="20"/>
                <w:lang w:val="en-GB" w:eastAsia="en-GB"/>
              </w:rPr>
              <w:t>he</w:t>
            </w:r>
            <w:r>
              <w:rPr>
                <w:rFonts w:asciiTheme="majorHAnsi" w:hAnsiTheme="majorHAnsi" w:cstheme="majorHAnsi"/>
                <w:sz w:val="20"/>
                <w:szCs w:val="20"/>
                <w:lang w:val="en-GB"/>
              </w:rPr>
              <w:t xml:space="preserve"> </w:t>
            </w:r>
            <w:hyperlink r:id="rId11" w:history="1">
              <w:r>
                <w:rPr>
                  <w:rStyle w:val="Lienhypertexte"/>
                  <w:rFonts w:asciiTheme="majorHAnsi" w:hAnsiTheme="majorHAnsi" w:cstheme="majorHAnsi"/>
                  <w:sz w:val="20"/>
                  <w:szCs w:val="20"/>
                  <w:lang w:val="en-GB"/>
                </w:rPr>
                <w:t>ISCED-F 2013 search tool</w:t>
              </w:r>
            </w:hyperlink>
            <w:r>
              <w:rPr>
                <w:rFonts w:asciiTheme="majorHAnsi" w:hAnsiTheme="majorHAnsi" w:cstheme="majorHAnsi"/>
                <w:sz w:val="20"/>
                <w:szCs w:val="20"/>
                <w:lang w:val="en-GB"/>
              </w:rPr>
              <w:t xml:space="preserve"> available at </w:t>
            </w:r>
            <w:hyperlink r:id="rId12" w:history="1">
              <w:r>
                <w:rPr>
                  <w:rStyle w:val="Lienhypertexte"/>
                  <w:rFonts w:asciiTheme="majorHAnsi" w:hAnsiTheme="majorHAnsi" w:cstheme="majorHAnsi"/>
                  <w:sz w:val="20"/>
                  <w:szCs w:val="20"/>
                  <w:lang w:val="en-GB"/>
                </w:rPr>
                <w:t>http://ec.europa.eu/education/international-standard-classification-of-education-isced_en</w:t>
              </w:r>
            </w:hyperlink>
            <w:r>
              <w:rPr>
                <w:rFonts w:asciiTheme="majorHAnsi" w:hAnsiTheme="majorHAnsi" w:cstheme="majorHAnsi"/>
                <w:sz w:val="20"/>
                <w:szCs w:val="20"/>
                <w:lang w:val="en-GB"/>
              </w:rPr>
              <w:t xml:space="preserve"> should be used to find the ISCED 2013 detailed field of education and training that is closest to the subject of the degree to be awarded to the student by the Sending Institution.</w:t>
            </w:r>
          </w:p>
          <w:p w14:paraId="5665157C" w14:textId="77777777" w:rsidR="00E41177" w:rsidRDefault="00E41177">
            <w:pPr>
              <w:spacing w:before="120" w:after="120"/>
              <w:jc w:val="both"/>
              <w:rPr>
                <w:rFonts w:asciiTheme="majorHAnsi" w:hAnsiTheme="majorHAnsi" w:cstheme="majorHAnsi"/>
                <w:sz w:val="20"/>
                <w:szCs w:val="20"/>
              </w:rPr>
            </w:pPr>
            <w:hyperlink r:id="rId13" w:history="1">
              <w:r>
                <w:rPr>
                  <w:rStyle w:val="Lienhypertexte"/>
                  <w:rFonts w:asciiTheme="majorHAnsi" w:hAnsiTheme="majorHAnsi" w:cstheme="majorHAnsi"/>
                  <w:sz w:val="20"/>
                  <w:szCs w:val="20"/>
                </w:rPr>
                <w:t>L’outil de recherche CITE-F 2013</w:t>
              </w:r>
            </w:hyperlink>
            <w:r>
              <w:rPr>
                <w:rFonts w:asciiTheme="majorHAnsi" w:hAnsiTheme="majorHAnsi" w:cstheme="majorHAnsi"/>
                <w:b/>
                <w:sz w:val="20"/>
                <w:szCs w:val="20"/>
              </w:rPr>
              <w:t xml:space="preserve"> </w:t>
            </w:r>
            <w:r>
              <w:rPr>
                <w:rFonts w:asciiTheme="majorHAnsi" w:hAnsiTheme="majorHAnsi" w:cstheme="majorHAnsi"/>
                <w:sz w:val="20"/>
                <w:szCs w:val="20"/>
              </w:rPr>
              <w:t xml:space="preserve">disponible sur </w:t>
            </w:r>
            <w:hyperlink r:id="rId14" w:history="1">
              <w:r>
                <w:rPr>
                  <w:rStyle w:val="Lienhypertexte"/>
                  <w:rFonts w:asciiTheme="majorHAnsi" w:hAnsiTheme="majorHAnsi" w:cstheme="majorHAnsi"/>
                  <w:sz w:val="20"/>
                  <w:szCs w:val="20"/>
                </w:rPr>
                <w:t>http://ec.europa.eu/education/international-standard-classification-of-education-isced_en</w:t>
              </w:r>
            </w:hyperlink>
            <w:r>
              <w:rPr>
                <w:rFonts w:asciiTheme="majorHAnsi" w:hAnsiTheme="majorHAnsi" w:cstheme="majorHAnsi"/>
                <w:sz w:val="20"/>
                <w:szCs w:val="20"/>
              </w:rPr>
              <w:t xml:space="preserve"> devra être utilisé pour trouver le domaine d’études de la classification internationale type de l’Education (CITE) le plus proche du domaine d’études du diplôme préparé par l’étudiant dans l’établissement d’envoi.</w:t>
            </w:r>
          </w:p>
        </w:tc>
      </w:tr>
      <w:tr w:rsidR="00E41177" w14:paraId="0DDDCEA1"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3FAFB5F1"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Erasmus code</w:t>
            </w:r>
          </w:p>
          <w:p w14:paraId="52E3AA01" w14:textId="77777777" w:rsidR="00E41177" w:rsidRDefault="00E41177">
            <w:pPr>
              <w:spacing w:after="120"/>
              <w:ind w:right="28"/>
              <w:rPr>
                <w:rFonts w:asciiTheme="majorHAnsi" w:eastAsia="Times New Roman" w:hAnsiTheme="majorHAnsi" w:cstheme="majorHAnsi"/>
                <w:b/>
                <w:color w:val="002060"/>
                <w:sz w:val="20"/>
                <w:szCs w:val="20"/>
                <w:lang w:val="en-GB"/>
              </w:rPr>
            </w:pPr>
            <w:r>
              <w:rPr>
                <w:rFonts w:asciiTheme="majorHAnsi" w:hAnsiTheme="majorHAnsi" w:cstheme="majorHAnsi"/>
                <w:b/>
                <w:sz w:val="20"/>
                <w:szCs w:val="20"/>
                <w:lang w:val="en-GB"/>
              </w:rPr>
              <w:t>Code Erasmus</w:t>
            </w:r>
          </w:p>
        </w:tc>
        <w:tc>
          <w:tcPr>
            <w:tcW w:w="8306" w:type="dxa"/>
            <w:tcBorders>
              <w:top w:val="single" w:sz="4" w:space="0" w:color="auto"/>
              <w:left w:val="single" w:sz="4" w:space="0" w:color="auto"/>
              <w:bottom w:val="single" w:sz="4" w:space="0" w:color="auto"/>
              <w:right w:val="single" w:sz="4" w:space="0" w:color="auto"/>
            </w:tcBorders>
            <w:hideMark/>
          </w:tcPr>
          <w:p w14:paraId="02FDBED6" w14:textId="77777777" w:rsidR="00E41177" w:rsidRDefault="00E41177">
            <w:pPr>
              <w:pStyle w:val="Notedefin"/>
              <w:spacing w:before="120" w:after="120"/>
              <w:jc w:val="both"/>
              <w:rPr>
                <w:rFonts w:asciiTheme="majorHAnsi" w:hAnsiTheme="majorHAnsi" w:cstheme="majorHAnsi"/>
                <w:lang w:val="en-GB"/>
              </w:rPr>
            </w:pPr>
            <w:r>
              <w:rPr>
                <w:rFonts w:asciiTheme="majorHAnsi" w:hAnsiTheme="majorHAnsi" w:cstheme="majorHAnsi"/>
                <w:lang w:val="en-GB"/>
              </w:rPr>
              <w:t>A unique identifier that every higher education institution that has been awarded with the Erasmus Charter for Higher Education (ECHE) receives. It is only applicable to higher education institutions located in Programme Countries.</w:t>
            </w:r>
          </w:p>
          <w:p w14:paraId="5B8EBC61" w14:textId="77777777" w:rsidR="00E41177" w:rsidRDefault="00E41177">
            <w:pPr>
              <w:pStyle w:val="Notedefin"/>
              <w:spacing w:before="120" w:after="120"/>
              <w:jc w:val="both"/>
              <w:rPr>
                <w:rFonts w:asciiTheme="majorHAnsi" w:hAnsiTheme="majorHAnsi" w:cstheme="majorHAnsi"/>
                <w:lang w:val="fr-FR"/>
              </w:rPr>
            </w:pPr>
            <w:r>
              <w:rPr>
                <w:rFonts w:asciiTheme="majorHAnsi" w:hAnsiTheme="majorHAnsi" w:cstheme="majorHAnsi"/>
                <w:lang w:val="fr-FR"/>
              </w:rPr>
              <w:t>identifiant unique pour tout établissement d’enseignement supérieur titulaire de la charte Erasmus pour l’enseignement supérieur (ECHE). Concerne uniquement les établissements situés dans les Pays Programme.</w:t>
            </w:r>
          </w:p>
        </w:tc>
      </w:tr>
      <w:tr w:rsidR="00E41177" w14:paraId="16D0086B" w14:textId="77777777" w:rsidTr="00E41177">
        <w:trPr>
          <w:trHeight w:val="70"/>
        </w:trPr>
        <w:tc>
          <w:tcPr>
            <w:tcW w:w="2376" w:type="dxa"/>
            <w:tcBorders>
              <w:top w:val="single" w:sz="4" w:space="0" w:color="auto"/>
              <w:left w:val="single" w:sz="4" w:space="0" w:color="auto"/>
              <w:bottom w:val="single" w:sz="4" w:space="0" w:color="auto"/>
              <w:right w:val="single" w:sz="4" w:space="0" w:color="auto"/>
            </w:tcBorders>
            <w:hideMark/>
          </w:tcPr>
          <w:p w14:paraId="114CA47F" w14:textId="77777777" w:rsidR="00E41177" w:rsidRDefault="00E41177">
            <w:pPr>
              <w:spacing w:after="120"/>
              <w:ind w:right="28"/>
              <w:rPr>
                <w:rFonts w:asciiTheme="majorHAnsi" w:hAnsiTheme="majorHAnsi" w:cstheme="majorHAnsi"/>
                <w:b/>
                <w:sz w:val="20"/>
                <w:szCs w:val="20"/>
              </w:rPr>
            </w:pPr>
            <w:r>
              <w:rPr>
                <w:rFonts w:asciiTheme="majorHAnsi" w:hAnsiTheme="majorHAnsi" w:cstheme="majorHAnsi"/>
                <w:b/>
                <w:sz w:val="20"/>
                <w:szCs w:val="20"/>
              </w:rPr>
              <w:t xml:space="preserve">Administrative Contact </w:t>
            </w:r>
            <w:proofErr w:type="spellStart"/>
            <w:r>
              <w:rPr>
                <w:rFonts w:asciiTheme="majorHAnsi" w:hAnsiTheme="majorHAnsi" w:cstheme="majorHAnsi"/>
                <w:b/>
                <w:sz w:val="20"/>
                <w:szCs w:val="20"/>
              </w:rPr>
              <w:t>person</w:t>
            </w:r>
            <w:proofErr w:type="spellEnd"/>
          </w:p>
          <w:p w14:paraId="444F63D8" w14:textId="77777777" w:rsidR="00E41177" w:rsidRDefault="00E41177">
            <w:pPr>
              <w:spacing w:after="120"/>
              <w:ind w:right="28"/>
              <w:rPr>
                <w:rFonts w:asciiTheme="majorHAnsi" w:hAnsiTheme="majorHAnsi" w:cstheme="majorHAnsi"/>
                <w:b/>
                <w:sz w:val="20"/>
                <w:szCs w:val="20"/>
              </w:rPr>
            </w:pPr>
            <w:r>
              <w:rPr>
                <w:rFonts w:asciiTheme="majorHAnsi" w:hAnsiTheme="majorHAnsi" w:cstheme="majorHAnsi"/>
                <w:b/>
                <w:sz w:val="20"/>
                <w:szCs w:val="20"/>
              </w:rPr>
              <w:t>Personne responsable sur le plan administratif</w:t>
            </w:r>
          </w:p>
        </w:tc>
        <w:tc>
          <w:tcPr>
            <w:tcW w:w="8306" w:type="dxa"/>
            <w:tcBorders>
              <w:top w:val="single" w:sz="4" w:space="0" w:color="auto"/>
              <w:left w:val="single" w:sz="4" w:space="0" w:color="auto"/>
              <w:bottom w:val="single" w:sz="4" w:space="0" w:color="auto"/>
              <w:right w:val="single" w:sz="4" w:space="0" w:color="auto"/>
            </w:tcBorders>
            <w:hideMark/>
          </w:tcPr>
          <w:p w14:paraId="34B628CA" w14:textId="77777777" w:rsidR="00E41177" w:rsidRDefault="00E41177">
            <w:pPr>
              <w:spacing w:after="120"/>
              <w:ind w:right="28"/>
              <w:jc w:val="both"/>
              <w:rPr>
                <w:rFonts w:asciiTheme="majorHAnsi" w:hAnsiTheme="majorHAnsi" w:cstheme="majorHAnsi"/>
                <w:sz w:val="20"/>
                <w:szCs w:val="20"/>
                <w:lang w:val="en-GB"/>
              </w:rPr>
            </w:pPr>
            <w:r>
              <w:rPr>
                <w:rFonts w:asciiTheme="majorHAnsi" w:hAnsiTheme="majorHAnsi" w:cstheme="maj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4B47A69F" w14:textId="77777777" w:rsidR="00E41177" w:rsidRDefault="00E41177">
            <w:pPr>
              <w:spacing w:after="120"/>
              <w:ind w:right="28"/>
              <w:jc w:val="both"/>
              <w:rPr>
                <w:rFonts w:asciiTheme="majorHAnsi" w:eastAsia="Times New Roman" w:hAnsiTheme="majorHAnsi" w:cstheme="majorHAnsi"/>
                <w:b/>
                <w:color w:val="002060"/>
                <w:sz w:val="20"/>
                <w:szCs w:val="20"/>
              </w:rPr>
            </w:pPr>
            <w:r>
              <w:rPr>
                <w:rFonts w:asciiTheme="majorHAnsi" w:hAnsiTheme="majorHAnsi" w:cstheme="majorHAnsi"/>
                <w:sz w:val="20"/>
                <w:szCs w:val="20"/>
              </w:rPr>
              <w:t>Personne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tc>
      </w:tr>
      <w:tr w:rsidR="00E41177" w14:paraId="086E14B3" w14:textId="77777777" w:rsidTr="00E41177">
        <w:trPr>
          <w:trHeight w:val="70"/>
        </w:trPr>
        <w:tc>
          <w:tcPr>
            <w:tcW w:w="2376" w:type="dxa"/>
            <w:tcBorders>
              <w:top w:val="single" w:sz="4" w:space="0" w:color="auto"/>
              <w:left w:val="single" w:sz="4" w:space="0" w:color="auto"/>
              <w:bottom w:val="single" w:sz="4" w:space="0" w:color="auto"/>
              <w:right w:val="single" w:sz="4" w:space="0" w:color="auto"/>
            </w:tcBorders>
            <w:hideMark/>
          </w:tcPr>
          <w:p w14:paraId="45DF9E81" w14:textId="77777777" w:rsidR="00E41177" w:rsidRDefault="00E41177">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Mobility type:  Semester(s)</w:t>
            </w:r>
          </w:p>
          <w:p w14:paraId="2ED08618" w14:textId="77777777" w:rsidR="00E41177" w:rsidRDefault="00E41177">
            <w:pPr>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Type de </w:t>
            </w:r>
            <w:proofErr w:type="spellStart"/>
            <w:r>
              <w:rPr>
                <w:rFonts w:asciiTheme="majorHAnsi" w:hAnsiTheme="majorHAnsi" w:cstheme="majorHAnsi"/>
                <w:b/>
                <w:sz w:val="20"/>
                <w:szCs w:val="20"/>
                <w:lang w:val="en-GB"/>
              </w:rPr>
              <w:t>mobilité</w:t>
            </w:r>
            <w:proofErr w:type="spellEnd"/>
            <w:r>
              <w:rPr>
                <w:rFonts w:asciiTheme="majorHAnsi" w:hAnsiTheme="majorHAnsi" w:cstheme="majorHAnsi"/>
                <w:b/>
                <w:sz w:val="20"/>
                <w:szCs w:val="20"/>
                <w:lang w:val="en-GB"/>
              </w:rPr>
              <w:t xml:space="preserve"> :</w:t>
            </w:r>
          </w:p>
          <w:p w14:paraId="10B50849" w14:textId="77777777" w:rsidR="00E41177" w:rsidRDefault="00E41177">
            <w:pPr>
              <w:ind w:right="28"/>
              <w:rPr>
                <w:rFonts w:asciiTheme="majorHAnsi" w:hAnsiTheme="majorHAnsi" w:cstheme="majorHAnsi"/>
                <w:b/>
                <w:sz w:val="20"/>
                <w:szCs w:val="20"/>
                <w:lang w:val="en-GB"/>
              </w:rPr>
            </w:pPr>
            <w:proofErr w:type="spellStart"/>
            <w:r>
              <w:rPr>
                <w:rFonts w:asciiTheme="majorHAnsi" w:hAnsiTheme="majorHAnsi" w:cstheme="majorHAnsi"/>
                <w:b/>
                <w:sz w:val="20"/>
                <w:szCs w:val="20"/>
                <w:lang w:val="en-GB"/>
              </w:rPr>
              <w:lastRenderedPageBreak/>
              <w:t>Semestre</w:t>
            </w:r>
            <w:proofErr w:type="spellEnd"/>
            <w:r>
              <w:rPr>
                <w:rFonts w:asciiTheme="majorHAnsi" w:hAnsiTheme="majorHAnsi" w:cstheme="majorHAnsi"/>
                <w:b/>
                <w:sz w:val="20"/>
                <w:szCs w:val="20"/>
                <w:lang w:val="en-GB"/>
              </w:rPr>
              <w:t>(s)</w:t>
            </w:r>
          </w:p>
        </w:tc>
        <w:tc>
          <w:tcPr>
            <w:tcW w:w="8306" w:type="dxa"/>
            <w:tcBorders>
              <w:top w:val="single" w:sz="4" w:space="0" w:color="auto"/>
              <w:left w:val="single" w:sz="4" w:space="0" w:color="auto"/>
              <w:bottom w:val="single" w:sz="4" w:space="0" w:color="auto"/>
              <w:right w:val="single" w:sz="4" w:space="0" w:color="auto"/>
            </w:tcBorders>
            <w:hideMark/>
          </w:tcPr>
          <w:p w14:paraId="0C0B8987" w14:textId="77777777" w:rsidR="00E41177" w:rsidRDefault="00E41177">
            <w:pPr>
              <w:spacing w:after="120"/>
              <w:ind w:right="28"/>
              <w:jc w:val="both"/>
              <w:rPr>
                <w:rFonts w:asciiTheme="majorHAnsi" w:hAnsiTheme="majorHAnsi" w:cstheme="majorHAnsi"/>
                <w:sz w:val="20"/>
                <w:szCs w:val="20"/>
                <w:lang w:val="en-GB"/>
              </w:rPr>
            </w:pPr>
            <w:r>
              <w:rPr>
                <w:rFonts w:asciiTheme="majorHAnsi" w:eastAsia="Times New Roman" w:hAnsiTheme="majorHAnsi" w:cstheme="majorHAnsi"/>
                <w:bCs/>
                <w:iCs/>
                <w:color w:val="000000"/>
                <w:sz w:val="20"/>
                <w:szCs w:val="20"/>
                <w:lang w:val="en-GB" w:eastAsia="en-GB"/>
              </w:rPr>
              <w:lastRenderedPageBreak/>
              <w:t>A study period abroad lasting</w:t>
            </w:r>
            <w:r>
              <w:rPr>
                <w:rFonts w:asciiTheme="majorHAnsi" w:hAnsiTheme="majorHAnsi" w:cstheme="majorHAnsi"/>
                <w:sz w:val="20"/>
                <w:szCs w:val="20"/>
                <w:lang w:val="en-GB"/>
              </w:rPr>
              <w:t xml:space="preserve"> at least one academic term/trimester or 2 months to 12 months</w:t>
            </w:r>
          </w:p>
          <w:p w14:paraId="31A7AB94" w14:textId="77777777" w:rsidR="00E41177" w:rsidRDefault="00E41177">
            <w:pPr>
              <w:spacing w:after="120"/>
              <w:ind w:right="28"/>
              <w:jc w:val="both"/>
              <w:rPr>
                <w:rFonts w:asciiTheme="majorHAnsi" w:hAnsiTheme="majorHAnsi" w:cstheme="majorHAnsi"/>
                <w:sz w:val="20"/>
                <w:szCs w:val="20"/>
              </w:rPr>
            </w:pPr>
            <w:r>
              <w:rPr>
                <w:rFonts w:asciiTheme="majorHAnsi" w:hAnsiTheme="majorHAnsi" w:cstheme="majorHAnsi"/>
                <w:sz w:val="20"/>
                <w:szCs w:val="20"/>
              </w:rPr>
              <w:t>Une période d’études à l’étranger d’une durée d’au moins un trimestre académique ou d’une durée allant de 2 à 12 mois.</w:t>
            </w:r>
          </w:p>
        </w:tc>
      </w:tr>
      <w:tr w:rsidR="00E41177" w14:paraId="14038829" w14:textId="77777777" w:rsidTr="00E41177">
        <w:trPr>
          <w:trHeight w:val="70"/>
        </w:trPr>
        <w:tc>
          <w:tcPr>
            <w:tcW w:w="2376" w:type="dxa"/>
            <w:tcBorders>
              <w:top w:val="single" w:sz="4" w:space="0" w:color="auto"/>
              <w:left w:val="single" w:sz="4" w:space="0" w:color="auto"/>
              <w:bottom w:val="single" w:sz="4" w:space="0" w:color="auto"/>
              <w:right w:val="single" w:sz="4" w:space="0" w:color="auto"/>
            </w:tcBorders>
            <w:hideMark/>
          </w:tcPr>
          <w:p w14:paraId="021CD8E5"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Blended mobility</w:t>
            </w:r>
          </w:p>
          <w:p w14:paraId="27B96FB5" w14:textId="77777777" w:rsidR="00E41177" w:rsidRDefault="00E41177">
            <w:pPr>
              <w:spacing w:after="120"/>
              <w:ind w:right="28"/>
              <w:rPr>
                <w:rFonts w:asciiTheme="majorHAnsi" w:hAnsiTheme="majorHAnsi" w:cstheme="majorHAnsi"/>
                <w:b/>
                <w:sz w:val="20"/>
                <w:szCs w:val="20"/>
                <w:lang w:val="en-GB"/>
              </w:rPr>
            </w:pPr>
            <w:proofErr w:type="spellStart"/>
            <w:r>
              <w:rPr>
                <w:rFonts w:asciiTheme="majorHAnsi" w:hAnsiTheme="majorHAnsi" w:cstheme="majorHAnsi"/>
                <w:b/>
                <w:sz w:val="20"/>
                <w:szCs w:val="20"/>
                <w:lang w:val="en-GB"/>
              </w:rPr>
              <w:t>Mobilité</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hybride</w:t>
            </w:r>
            <w:proofErr w:type="spellEnd"/>
          </w:p>
        </w:tc>
        <w:tc>
          <w:tcPr>
            <w:tcW w:w="8306" w:type="dxa"/>
            <w:tcBorders>
              <w:top w:val="single" w:sz="4" w:space="0" w:color="auto"/>
              <w:left w:val="single" w:sz="4" w:space="0" w:color="auto"/>
              <w:bottom w:val="single" w:sz="4" w:space="0" w:color="auto"/>
              <w:right w:val="single" w:sz="4" w:space="0" w:color="auto"/>
            </w:tcBorders>
            <w:hideMark/>
          </w:tcPr>
          <w:p w14:paraId="0FFF342C" w14:textId="77777777" w:rsidR="00E41177" w:rsidRDefault="00E41177">
            <w:pPr>
              <w:spacing w:after="120"/>
              <w:ind w:right="28"/>
              <w:jc w:val="both"/>
              <w:rPr>
                <w:rFonts w:asciiTheme="majorHAnsi" w:eastAsia="Times New Roman" w:hAnsiTheme="majorHAnsi" w:cstheme="majorHAnsi"/>
                <w:bCs/>
                <w:iCs/>
                <w:color w:val="000000"/>
                <w:sz w:val="20"/>
                <w:szCs w:val="20"/>
                <w:lang w:val="en-GB" w:eastAsia="en-GB"/>
              </w:rPr>
            </w:pPr>
            <w:r>
              <w:rPr>
                <w:rFonts w:asciiTheme="majorHAnsi" w:eastAsia="Times New Roman" w:hAnsiTheme="majorHAnsi" w:cstheme="majorHAnsi"/>
                <w:bCs/>
                <w:iCs/>
                <w:color w:val="000000"/>
                <w:sz w:val="20"/>
                <w:szCs w:val="20"/>
                <w:lang w:val="en-GB" w:eastAsia="en-GB"/>
              </w:rPr>
              <w:t>Any mobility can be carried out as a “blended mobility” by combining the study period abroad with on virtual component at the receiving institution before, during or after the physical mobility to further enhance the learning outcomes.</w:t>
            </w:r>
          </w:p>
          <w:p w14:paraId="4C81360E" w14:textId="77777777" w:rsidR="00E41177" w:rsidRDefault="00E41177">
            <w:pPr>
              <w:spacing w:after="120"/>
              <w:ind w:right="28"/>
              <w:jc w:val="both"/>
              <w:rPr>
                <w:rFonts w:asciiTheme="majorHAnsi" w:eastAsia="Times New Roman" w:hAnsiTheme="majorHAnsi" w:cstheme="majorHAnsi"/>
                <w:bCs/>
                <w:iCs/>
                <w:color w:val="000000"/>
                <w:sz w:val="20"/>
                <w:szCs w:val="20"/>
                <w:lang w:eastAsia="en-GB"/>
              </w:rPr>
            </w:pPr>
            <w:r>
              <w:rPr>
                <w:rFonts w:asciiTheme="majorHAnsi" w:eastAsia="Times New Roman" w:hAnsiTheme="majorHAnsi" w:cstheme="majorHAnsi"/>
                <w:bCs/>
                <w:iCs/>
                <w:color w:val="000000"/>
                <w:sz w:val="20"/>
                <w:szCs w:val="20"/>
                <w:lang w:eastAsia="en-GB"/>
              </w:rPr>
              <w:t>Toute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E41177" w14:paraId="1A70985D" w14:textId="77777777" w:rsidTr="00E41177">
        <w:trPr>
          <w:trHeight w:val="70"/>
        </w:trPr>
        <w:tc>
          <w:tcPr>
            <w:tcW w:w="2376" w:type="dxa"/>
            <w:tcBorders>
              <w:top w:val="single" w:sz="4" w:space="0" w:color="auto"/>
              <w:left w:val="single" w:sz="4" w:space="0" w:color="auto"/>
              <w:bottom w:val="single" w:sz="4" w:space="0" w:color="auto"/>
              <w:right w:val="single" w:sz="4" w:space="0" w:color="auto"/>
            </w:tcBorders>
            <w:hideMark/>
          </w:tcPr>
          <w:p w14:paraId="668B54E6"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Short description of a virtual component </w:t>
            </w:r>
          </w:p>
          <w:p w14:paraId="0A44EAC0" w14:textId="77777777" w:rsidR="00E41177" w:rsidRDefault="00E41177">
            <w:pPr>
              <w:spacing w:after="120"/>
              <w:ind w:right="28"/>
              <w:rPr>
                <w:rFonts w:asciiTheme="majorHAnsi" w:hAnsiTheme="majorHAnsi" w:cstheme="majorHAnsi"/>
                <w:b/>
                <w:sz w:val="20"/>
                <w:szCs w:val="20"/>
              </w:rPr>
            </w:pPr>
            <w:r>
              <w:rPr>
                <w:rFonts w:asciiTheme="majorHAnsi" w:hAnsiTheme="majorHAnsi" w:cstheme="majorHAnsi"/>
                <w:b/>
                <w:sz w:val="20"/>
                <w:szCs w:val="20"/>
              </w:rPr>
              <w:t>Brève description de la composante virtuelle</w:t>
            </w:r>
          </w:p>
        </w:tc>
        <w:tc>
          <w:tcPr>
            <w:tcW w:w="8306" w:type="dxa"/>
            <w:tcBorders>
              <w:top w:val="single" w:sz="4" w:space="0" w:color="auto"/>
              <w:left w:val="single" w:sz="4" w:space="0" w:color="auto"/>
              <w:bottom w:val="single" w:sz="4" w:space="0" w:color="auto"/>
              <w:right w:val="single" w:sz="4" w:space="0" w:color="auto"/>
            </w:tcBorders>
            <w:hideMark/>
          </w:tcPr>
          <w:p w14:paraId="10EE9082" w14:textId="77777777" w:rsidR="00E41177" w:rsidRDefault="00E41177">
            <w:pPr>
              <w:spacing w:after="120"/>
              <w:jc w:val="both"/>
              <w:rPr>
                <w:rFonts w:asciiTheme="majorHAnsi" w:hAnsiTheme="majorHAnsi" w:cstheme="majorHAnsi"/>
                <w:sz w:val="20"/>
                <w:szCs w:val="20"/>
                <w:lang w:val="en-GB"/>
              </w:rPr>
            </w:pPr>
            <w:r>
              <w:rPr>
                <w:rFonts w:asciiTheme="majorHAnsi" w:hAnsiTheme="majorHAnsi" w:cstheme="majorHAnsi"/>
                <w:sz w:val="20"/>
                <w:szCs w:val="20"/>
                <w:lang w:val="en-GB"/>
              </w:rPr>
              <w:t xml:space="preserve">An indication of whether the virtual component is an online course(s), embedded in </w:t>
            </w:r>
            <w:proofErr w:type="gramStart"/>
            <w:r>
              <w:rPr>
                <w:rFonts w:asciiTheme="majorHAnsi" w:hAnsiTheme="majorHAnsi" w:cstheme="majorHAnsi"/>
                <w:sz w:val="20"/>
                <w:szCs w:val="20"/>
                <w:lang w:val="en-GB"/>
              </w:rPr>
              <w:t>an</w:t>
            </w:r>
            <w:proofErr w:type="gramEnd"/>
            <w:r>
              <w:rPr>
                <w:rFonts w:asciiTheme="majorHAnsi" w:hAnsiTheme="majorHAnsi" w:cstheme="majorHAnsi"/>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p w14:paraId="2B2A8D04" w14:textId="77777777" w:rsidR="00E41177" w:rsidRDefault="00E41177">
            <w:pPr>
              <w:jc w:val="both"/>
              <w:rPr>
                <w:rFonts w:asciiTheme="majorHAnsi" w:hAnsiTheme="majorHAnsi" w:cstheme="majorHAnsi"/>
                <w:sz w:val="20"/>
                <w:szCs w:val="20"/>
              </w:rPr>
            </w:pPr>
            <w:r>
              <w:rPr>
                <w:rFonts w:asciiTheme="majorHAnsi"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E41177" w14:paraId="70316F5D" w14:textId="77777777" w:rsidTr="00E41177">
        <w:trPr>
          <w:trHeight w:val="70"/>
        </w:trPr>
        <w:tc>
          <w:tcPr>
            <w:tcW w:w="2376" w:type="dxa"/>
            <w:tcBorders>
              <w:top w:val="single" w:sz="4" w:space="0" w:color="auto"/>
              <w:left w:val="single" w:sz="4" w:space="0" w:color="auto"/>
              <w:bottom w:val="single" w:sz="4" w:space="0" w:color="auto"/>
              <w:right w:val="single" w:sz="4" w:space="0" w:color="auto"/>
            </w:tcBorders>
            <w:hideMark/>
          </w:tcPr>
          <w:p w14:paraId="6C91ED51" w14:textId="77777777" w:rsidR="00E41177" w:rsidRDefault="00E41177">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Blended mobility with short term physical mobility</w:t>
            </w:r>
          </w:p>
          <w:p w14:paraId="354A2BD8" w14:textId="77777777" w:rsidR="00E41177" w:rsidRDefault="00E41177">
            <w:pPr>
              <w:spacing w:after="120"/>
              <w:ind w:right="28"/>
              <w:rPr>
                <w:rFonts w:asciiTheme="majorHAnsi" w:hAnsiTheme="majorHAnsi" w:cstheme="majorHAnsi"/>
                <w:b/>
                <w:sz w:val="20"/>
                <w:szCs w:val="20"/>
              </w:rPr>
            </w:pPr>
            <w:r>
              <w:rPr>
                <w:rFonts w:asciiTheme="majorHAnsi" w:eastAsia="Times New Roman" w:hAnsiTheme="majorHAnsi" w:cstheme="majorHAnsi"/>
                <w:b/>
                <w:iCs/>
                <w:color w:val="000000"/>
                <w:sz w:val="20"/>
                <w:szCs w:val="20"/>
                <w:lang w:eastAsia="en-GB"/>
              </w:rPr>
              <w:t>Mobilité hybride avec mobilité physique de courte durée</w:t>
            </w:r>
          </w:p>
        </w:tc>
        <w:tc>
          <w:tcPr>
            <w:tcW w:w="8306" w:type="dxa"/>
            <w:tcBorders>
              <w:top w:val="single" w:sz="4" w:space="0" w:color="auto"/>
              <w:left w:val="single" w:sz="4" w:space="0" w:color="auto"/>
              <w:bottom w:val="single" w:sz="4" w:space="0" w:color="auto"/>
              <w:right w:val="single" w:sz="4" w:space="0" w:color="auto"/>
            </w:tcBorders>
            <w:hideMark/>
          </w:tcPr>
          <w:p w14:paraId="7980DB33" w14:textId="77777777" w:rsidR="00E41177" w:rsidRDefault="00E41177">
            <w:pPr>
              <w:spacing w:after="120"/>
              <w:jc w:val="both"/>
              <w:rPr>
                <w:rFonts w:asciiTheme="majorHAnsi" w:hAnsiTheme="majorHAnsi" w:cstheme="majorHAnsi"/>
                <w:sz w:val="20"/>
                <w:szCs w:val="20"/>
                <w:lang w:val="en-GB"/>
              </w:rPr>
            </w:pPr>
            <w:r>
              <w:rPr>
                <w:rFonts w:asciiTheme="majorHAnsi" w:eastAsia="Times New Roman" w:hAnsiTheme="majorHAnsi" w:cstheme="majorHAnsi"/>
                <w:bCs/>
                <w:iCs/>
                <w:color w:val="000000"/>
                <w:sz w:val="20"/>
                <w:szCs w:val="20"/>
                <w:lang w:val="en-GB" w:eastAsia="en-GB"/>
              </w:rPr>
              <w:t xml:space="preserve">If a long-term physical mobility is not suitable, the student may undertake a study period abroad </w:t>
            </w:r>
            <w:r>
              <w:rPr>
                <w:rFonts w:asciiTheme="majorHAnsi" w:hAnsiTheme="majorHAnsi" w:cstheme="majorHAnsi"/>
                <w:sz w:val="20"/>
                <w:szCs w:val="20"/>
                <w:lang w:val="en-GB"/>
              </w:rPr>
              <w:t xml:space="preserve">lasting between 5 days and 30 days and combined with a compulsory virtual component to </w:t>
            </w:r>
            <w:proofErr w:type="spellStart"/>
            <w:r>
              <w:rPr>
                <w:rFonts w:asciiTheme="majorHAnsi" w:hAnsiTheme="majorHAnsi" w:cstheme="majorHAnsi"/>
                <w:sz w:val="20"/>
                <w:szCs w:val="20"/>
                <w:lang w:val="en-GB"/>
              </w:rPr>
              <w:t>faciliate</w:t>
            </w:r>
            <w:proofErr w:type="spellEnd"/>
            <w:r>
              <w:rPr>
                <w:rFonts w:asciiTheme="majorHAnsi" w:hAnsiTheme="majorHAnsi" w:cstheme="majorHAnsi"/>
                <w:sz w:val="20"/>
                <w:szCs w:val="20"/>
                <w:lang w:val="en-GB"/>
              </w:rPr>
              <w:t xml:space="preserve"> an online learning exchange and/or teamwork.</w:t>
            </w:r>
          </w:p>
          <w:p w14:paraId="5F663CA5" w14:textId="77777777" w:rsidR="00E41177" w:rsidRDefault="00E41177">
            <w:pPr>
              <w:spacing w:after="120"/>
              <w:jc w:val="both"/>
              <w:rPr>
                <w:rFonts w:asciiTheme="majorHAnsi" w:hAnsiTheme="majorHAnsi" w:cstheme="majorHAnsi"/>
                <w:sz w:val="20"/>
                <w:szCs w:val="20"/>
              </w:rPr>
            </w:pPr>
            <w:r>
              <w:rPr>
                <w:rFonts w:asciiTheme="majorHAnsi"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E41177" w14:paraId="39077E1B" w14:textId="77777777" w:rsidTr="00E41177">
        <w:trPr>
          <w:trHeight w:val="70"/>
        </w:trPr>
        <w:tc>
          <w:tcPr>
            <w:tcW w:w="2376" w:type="dxa"/>
            <w:tcBorders>
              <w:top w:val="single" w:sz="4" w:space="0" w:color="auto"/>
              <w:left w:val="single" w:sz="4" w:space="0" w:color="auto"/>
              <w:bottom w:val="single" w:sz="4" w:space="0" w:color="auto"/>
              <w:right w:val="single" w:sz="4" w:space="0" w:color="auto"/>
            </w:tcBorders>
            <w:hideMark/>
          </w:tcPr>
          <w:p w14:paraId="338A326E" w14:textId="77777777" w:rsidR="00E41177" w:rsidRDefault="00E41177">
            <w:pPr>
              <w:spacing w:after="120"/>
              <w:ind w:right="28"/>
              <w:rPr>
                <w:rFonts w:asciiTheme="majorHAnsi" w:eastAsia="Times New Roman" w:hAnsiTheme="majorHAnsi" w:cstheme="majorHAnsi"/>
                <w:b/>
                <w:iCs/>
                <w:color w:val="000000"/>
                <w:sz w:val="20"/>
                <w:szCs w:val="20"/>
                <w:lang w:eastAsia="en-GB"/>
              </w:rPr>
            </w:pPr>
            <w:r>
              <w:rPr>
                <w:rFonts w:asciiTheme="majorHAnsi" w:eastAsia="Times New Roman" w:hAnsiTheme="majorHAnsi" w:cstheme="majorHAnsi"/>
                <w:b/>
                <w:iCs/>
                <w:color w:val="000000"/>
                <w:sz w:val="20"/>
                <w:szCs w:val="20"/>
                <w:lang w:eastAsia="en-GB"/>
              </w:rPr>
              <w:t>Short-</w:t>
            </w:r>
            <w:proofErr w:type="spellStart"/>
            <w:r>
              <w:rPr>
                <w:rFonts w:asciiTheme="majorHAnsi" w:eastAsia="Times New Roman" w:hAnsiTheme="majorHAnsi" w:cstheme="majorHAnsi"/>
                <w:b/>
                <w:iCs/>
                <w:color w:val="000000"/>
                <w:sz w:val="20"/>
                <w:szCs w:val="20"/>
                <w:lang w:eastAsia="en-GB"/>
              </w:rPr>
              <w:t>term</w:t>
            </w:r>
            <w:proofErr w:type="spellEnd"/>
            <w:r>
              <w:rPr>
                <w:rFonts w:asciiTheme="majorHAnsi" w:eastAsia="Times New Roman" w:hAnsiTheme="majorHAnsi" w:cstheme="majorHAnsi"/>
                <w:b/>
                <w:iCs/>
                <w:color w:val="000000"/>
                <w:sz w:val="20"/>
                <w:szCs w:val="20"/>
                <w:lang w:eastAsia="en-GB"/>
              </w:rPr>
              <w:t xml:space="preserve"> doctoral </w:t>
            </w:r>
            <w:proofErr w:type="spellStart"/>
            <w:r>
              <w:rPr>
                <w:rFonts w:asciiTheme="majorHAnsi" w:eastAsia="Times New Roman" w:hAnsiTheme="majorHAnsi" w:cstheme="majorHAnsi"/>
                <w:b/>
                <w:iCs/>
                <w:color w:val="000000"/>
                <w:sz w:val="20"/>
                <w:szCs w:val="20"/>
                <w:lang w:eastAsia="en-GB"/>
              </w:rPr>
              <w:t>mobility</w:t>
            </w:r>
            <w:proofErr w:type="spellEnd"/>
          </w:p>
          <w:p w14:paraId="57BD7250" w14:textId="77777777" w:rsidR="00E41177" w:rsidRDefault="00E41177">
            <w:pPr>
              <w:spacing w:after="120"/>
              <w:ind w:right="28"/>
              <w:rPr>
                <w:rFonts w:asciiTheme="majorHAnsi" w:eastAsia="Times New Roman" w:hAnsiTheme="majorHAnsi" w:cstheme="majorHAnsi"/>
                <w:b/>
                <w:iCs/>
                <w:color w:val="000000"/>
                <w:sz w:val="20"/>
                <w:szCs w:val="20"/>
                <w:lang w:eastAsia="en-GB"/>
              </w:rPr>
            </w:pPr>
            <w:r>
              <w:rPr>
                <w:rFonts w:asciiTheme="majorHAnsi" w:eastAsia="Times New Roman" w:hAnsiTheme="majorHAnsi" w:cstheme="majorHAnsi"/>
                <w:b/>
                <w:iCs/>
                <w:color w:val="000000"/>
                <w:sz w:val="20"/>
                <w:szCs w:val="20"/>
                <w:lang w:eastAsia="en-GB"/>
              </w:rPr>
              <w:t>Mobilité doctorale de courte durée</w:t>
            </w:r>
          </w:p>
        </w:tc>
        <w:tc>
          <w:tcPr>
            <w:tcW w:w="8306" w:type="dxa"/>
            <w:tcBorders>
              <w:top w:val="single" w:sz="4" w:space="0" w:color="auto"/>
              <w:left w:val="single" w:sz="4" w:space="0" w:color="auto"/>
              <w:bottom w:val="single" w:sz="4" w:space="0" w:color="auto"/>
              <w:right w:val="single" w:sz="4" w:space="0" w:color="auto"/>
            </w:tcBorders>
            <w:hideMark/>
          </w:tcPr>
          <w:p w14:paraId="19D7446D" w14:textId="77777777" w:rsidR="00E41177" w:rsidRDefault="00E41177">
            <w:pPr>
              <w:spacing w:after="120"/>
              <w:jc w:val="both"/>
              <w:rPr>
                <w:rFonts w:asciiTheme="majorHAnsi" w:hAnsiTheme="majorHAnsi" w:cstheme="majorHAnsi"/>
                <w:sz w:val="20"/>
                <w:szCs w:val="20"/>
                <w:lang w:val="en-GB"/>
              </w:rPr>
            </w:pPr>
            <w:r>
              <w:rPr>
                <w:rFonts w:asciiTheme="majorHAnsi" w:eastAsia="Times New Roman" w:hAnsiTheme="majorHAnsi" w:cstheme="majorHAnsi"/>
                <w:bCs/>
                <w:iCs/>
                <w:color w:val="000000"/>
                <w:sz w:val="20"/>
                <w:szCs w:val="20"/>
                <w:lang w:val="en-GB" w:eastAsia="en-GB"/>
              </w:rPr>
              <w:t xml:space="preserve">A study period abroad </w:t>
            </w:r>
            <w:r>
              <w:rPr>
                <w:rFonts w:asciiTheme="majorHAnsi" w:hAnsiTheme="majorHAnsi" w:cstheme="majorHAnsi"/>
                <w:sz w:val="20"/>
                <w:szCs w:val="20"/>
                <w:lang w:val="en-GB"/>
              </w:rPr>
              <w:t xml:space="preserve">lasting between 5 days and 30 days. An optional virtual component to </w:t>
            </w:r>
            <w:proofErr w:type="spellStart"/>
            <w:r>
              <w:rPr>
                <w:rFonts w:asciiTheme="majorHAnsi" w:hAnsiTheme="majorHAnsi" w:cstheme="majorHAnsi"/>
                <w:sz w:val="20"/>
                <w:szCs w:val="20"/>
                <w:lang w:val="en-GB"/>
              </w:rPr>
              <w:t>faciliate</w:t>
            </w:r>
            <w:proofErr w:type="spellEnd"/>
            <w:r>
              <w:rPr>
                <w:rFonts w:asciiTheme="majorHAnsi" w:hAnsiTheme="majorHAnsi" w:cstheme="majorHAnsi"/>
                <w:sz w:val="20"/>
                <w:szCs w:val="20"/>
                <w:lang w:val="en-GB"/>
              </w:rPr>
              <w:t xml:space="preserve"> an online learning exchange and/or teamwork can be added to further enhance the learning outcomes.</w:t>
            </w:r>
          </w:p>
          <w:p w14:paraId="7268C982" w14:textId="77777777" w:rsidR="00E41177" w:rsidRDefault="00E41177">
            <w:pPr>
              <w:jc w:val="both"/>
              <w:rPr>
                <w:rFonts w:asciiTheme="majorHAnsi" w:hAnsiTheme="majorHAnsi" w:cstheme="majorHAnsi"/>
                <w:sz w:val="20"/>
                <w:szCs w:val="20"/>
              </w:rPr>
            </w:pPr>
            <w:r>
              <w:rPr>
                <w:rFonts w:asciiTheme="majorHAnsi" w:hAnsiTheme="majorHAnsi" w:cstheme="majorHAnsi"/>
                <w:sz w:val="20"/>
                <w:szCs w:val="20"/>
              </w:rPr>
              <w:t>Une période d’études à l’étranger d’une durée de 5 à 30 jours. Une composante virtuelle facultative pour faciliter un échange d'apprentissage en ligne et/ou un travail d'équipe peut être ajoutée pour renforcer les résultats d'apprentissage.</w:t>
            </w:r>
          </w:p>
        </w:tc>
      </w:tr>
      <w:tr w:rsidR="00E41177" w14:paraId="7C8D5CAB" w14:textId="77777777" w:rsidTr="00E41177">
        <w:trPr>
          <w:trHeight w:val="70"/>
        </w:trPr>
        <w:tc>
          <w:tcPr>
            <w:tcW w:w="2376" w:type="dxa"/>
            <w:tcBorders>
              <w:top w:val="single" w:sz="4" w:space="0" w:color="auto"/>
              <w:left w:val="single" w:sz="4" w:space="0" w:color="auto"/>
              <w:bottom w:val="single" w:sz="4" w:space="0" w:color="auto"/>
              <w:right w:val="single" w:sz="4" w:space="0" w:color="auto"/>
            </w:tcBorders>
            <w:hideMark/>
          </w:tcPr>
          <w:p w14:paraId="6F7DB1A4" w14:textId="77777777" w:rsidR="00E41177" w:rsidRDefault="00E41177">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ECTS credits (or equivalent)</w:t>
            </w:r>
          </w:p>
          <w:p w14:paraId="4414C6A1" w14:textId="77777777" w:rsidR="00E41177" w:rsidRDefault="00E41177">
            <w:pPr>
              <w:spacing w:after="120"/>
              <w:ind w:right="28"/>
              <w:rPr>
                <w:rFonts w:asciiTheme="majorHAnsi" w:eastAsia="Times New Roman" w:hAnsiTheme="majorHAnsi" w:cstheme="majorHAnsi"/>
                <w:b/>
                <w:iCs/>
                <w:color w:val="000000"/>
                <w:sz w:val="20"/>
                <w:szCs w:val="20"/>
                <w:lang w:val="en-GB" w:eastAsia="en-GB"/>
              </w:rPr>
            </w:pPr>
            <w:proofErr w:type="spellStart"/>
            <w:r>
              <w:rPr>
                <w:rFonts w:asciiTheme="majorHAnsi" w:eastAsia="Times New Roman" w:hAnsiTheme="majorHAnsi" w:cstheme="majorHAnsi"/>
                <w:b/>
                <w:iCs/>
                <w:color w:val="000000"/>
                <w:sz w:val="20"/>
                <w:szCs w:val="20"/>
                <w:lang w:val="en-GB" w:eastAsia="en-GB"/>
              </w:rPr>
              <w:t>Crédits</w:t>
            </w:r>
            <w:proofErr w:type="spellEnd"/>
            <w:r>
              <w:rPr>
                <w:rFonts w:asciiTheme="majorHAnsi" w:eastAsia="Times New Roman" w:hAnsiTheme="majorHAnsi" w:cstheme="majorHAnsi"/>
                <w:b/>
                <w:iCs/>
                <w:color w:val="000000"/>
                <w:sz w:val="20"/>
                <w:szCs w:val="20"/>
                <w:lang w:val="en-GB" w:eastAsia="en-GB"/>
              </w:rPr>
              <w:t xml:space="preserve"> ECTS (</w:t>
            </w:r>
            <w:proofErr w:type="spellStart"/>
            <w:r>
              <w:rPr>
                <w:rFonts w:asciiTheme="majorHAnsi" w:eastAsia="Times New Roman" w:hAnsiTheme="majorHAnsi" w:cstheme="majorHAnsi"/>
                <w:b/>
                <w:iCs/>
                <w:color w:val="000000"/>
                <w:sz w:val="20"/>
                <w:szCs w:val="20"/>
                <w:lang w:val="en-GB" w:eastAsia="en-GB"/>
              </w:rPr>
              <w:t>ou</w:t>
            </w:r>
            <w:proofErr w:type="spellEnd"/>
            <w:r>
              <w:rPr>
                <w:rFonts w:asciiTheme="majorHAnsi" w:eastAsia="Times New Roman" w:hAnsiTheme="majorHAnsi" w:cstheme="majorHAnsi"/>
                <w:b/>
                <w:iCs/>
                <w:color w:val="000000"/>
                <w:sz w:val="20"/>
                <w:szCs w:val="20"/>
                <w:lang w:val="en-GB" w:eastAsia="en-GB"/>
              </w:rPr>
              <w:t xml:space="preserve"> </w:t>
            </w:r>
            <w:proofErr w:type="spellStart"/>
            <w:r>
              <w:rPr>
                <w:rFonts w:asciiTheme="majorHAnsi" w:eastAsia="Times New Roman" w:hAnsiTheme="majorHAnsi" w:cstheme="majorHAnsi"/>
                <w:b/>
                <w:iCs/>
                <w:color w:val="000000"/>
                <w:sz w:val="20"/>
                <w:szCs w:val="20"/>
                <w:lang w:val="en-GB" w:eastAsia="en-GB"/>
              </w:rPr>
              <w:t>équivalent</w:t>
            </w:r>
            <w:proofErr w:type="spellEnd"/>
            <w:r>
              <w:rPr>
                <w:rFonts w:asciiTheme="majorHAnsi" w:eastAsia="Times New Roman" w:hAnsiTheme="majorHAnsi" w:cstheme="majorHAnsi"/>
                <w:b/>
                <w:iCs/>
                <w:color w:val="000000"/>
                <w:sz w:val="20"/>
                <w:szCs w:val="20"/>
                <w:lang w:val="en-GB" w:eastAsia="en-GB"/>
              </w:rPr>
              <w:t>)</w:t>
            </w:r>
          </w:p>
        </w:tc>
        <w:tc>
          <w:tcPr>
            <w:tcW w:w="8306" w:type="dxa"/>
            <w:tcBorders>
              <w:top w:val="single" w:sz="4" w:space="0" w:color="auto"/>
              <w:left w:val="single" w:sz="4" w:space="0" w:color="auto"/>
              <w:bottom w:val="single" w:sz="4" w:space="0" w:color="auto"/>
              <w:right w:val="single" w:sz="4" w:space="0" w:color="auto"/>
            </w:tcBorders>
            <w:hideMark/>
          </w:tcPr>
          <w:p w14:paraId="6C14F79C" w14:textId="77777777" w:rsidR="00E41177" w:rsidRDefault="00E41177">
            <w:pPr>
              <w:pStyle w:val="Notedebasdepage"/>
              <w:spacing w:before="120" w:after="120"/>
              <w:ind w:left="0" w:firstLine="0"/>
              <w:rPr>
                <w:rFonts w:asciiTheme="majorHAnsi" w:hAnsiTheme="majorHAnsi" w:cstheme="majorHAnsi"/>
                <w:lang w:val="en-GB"/>
              </w:rPr>
            </w:pPr>
            <w:bookmarkStart w:id="6" w:name="_Hlk82687934"/>
            <w:r>
              <w:rPr>
                <w:rFonts w:asciiTheme="majorHAnsi" w:hAnsiTheme="majorHAnsi" w:cstheme="majorHAnsi"/>
                <w:lang w:val="en-GB"/>
              </w:rPr>
              <w:t xml:space="preserve">In countries where the </w:t>
            </w:r>
            <w:hyperlink r:id="rId15" w:history="1">
              <w:r>
                <w:rPr>
                  <w:rStyle w:val="Lienhypertexte"/>
                  <w:rFonts w:asciiTheme="majorHAnsi" w:hAnsiTheme="majorHAnsi" w:cstheme="majorHAnsi"/>
                  <w:lang w:val="en-GB"/>
                </w:rPr>
                <w:t>"ECTS" system</w:t>
              </w:r>
            </w:hyperlink>
            <w:r>
              <w:rPr>
                <w:rFonts w:asciiTheme="majorHAnsi" w:hAnsiTheme="majorHAnsi" w:cstheme="maj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7B6C15CD" w14:textId="77777777" w:rsidR="00E41177" w:rsidRDefault="00E41177">
            <w:pPr>
              <w:pStyle w:val="Notedebasdepage"/>
              <w:spacing w:before="120" w:after="120"/>
              <w:ind w:left="0" w:firstLine="0"/>
              <w:rPr>
                <w:rFonts w:asciiTheme="majorHAnsi" w:hAnsiTheme="majorHAnsi" w:cstheme="majorHAnsi"/>
                <w:b/>
              </w:rPr>
            </w:pPr>
            <w:r>
              <w:rPr>
                <w:rFonts w:asciiTheme="majorHAnsi" w:hAnsiTheme="majorHAnsi" w:cstheme="majorHAnsi"/>
              </w:rPr>
              <w:t>Dans les pays où le système ECTS n’est pas utilisé, en particulier dans les établissements situés dans les Pays Partenaires ne participant pas au processus de Bologne, le système « ECTS » devra être remplacé dans tous les tableaux par le système équivalent, ainsi que d’un lien internet vers des informations complémentaires pertinentes.</w:t>
            </w:r>
            <w:bookmarkEnd w:id="6"/>
          </w:p>
        </w:tc>
      </w:tr>
      <w:tr w:rsidR="00E41177" w14:paraId="3490B062" w14:textId="77777777" w:rsidTr="00E41177">
        <w:trPr>
          <w:trHeight w:val="70"/>
        </w:trPr>
        <w:tc>
          <w:tcPr>
            <w:tcW w:w="2376" w:type="dxa"/>
            <w:tcBorders>
              <w:top w:val="single" w:sz="4" w:space="0" w:color="auto"/>
              <w:left w:val="single" w:sz="4" w:space="0" w:color="auto"/>
              <w:bottom w:val="single" w:sz="4" w:space="0" w:color="auto"/>
              <w:right w:val="single" w:sz="4" w:space="0" w:color="auto"/>
            </w:tcBorders>
            <w:hideMark/>
          </w:tcPr>
          <w:p w14:paraId="56290E6C" w14:textId="77777777" w:rsidR="00E41177" w:rsidRDefault="00E41177">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Automatic recognition</w:t>
            </w:r>
          </w:p>
          <w:p w14:paraId="001B1A48"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Reconnaissance </w:t>
            </w:r>
            <w:proofErr w:type="spellStart"/>
            <w:r>
              <w:rPr>
                <w:rFonts w:asciiTheme="majorHAnsi" w:hAnsiTheme="majorHAnsi" w:cstheme="majorHAnsi"/>
                <w:b/>
                <w:sz w:val="20"/>
                <w:szCs w:val="20"/>
                <w:lang w:val="en-GB"/>
              </w:rPr>
              <w:t>automatique</w:t>
            </w:r>
            <w:proofErr w:type="spellEnd"/>
          </w:p>
        </w:tc>
        <w:tc>
          <w:tcPr>
            <w:tcW w:w="8306" w:type="dxa"/>
            <w:tcBorders>
              <w:top w:val="single" w:sz="4" w:space="0" w:color="auto"/>
              <w:left w:val="single" w:sz="4" w:space="0" w:color="auto"/>
              <w:bottom w:val="single" w:sz="4" w:space="0" w:color="auto"/>
              <w:right w:val="single" w:sz="4" w:space="0" w:color="auto"/>
            </w:tcBorders>
            <w:hideMark/>
          </w:tcPr>
          <w:p w14:paraId="2ACBF5DA" w14:textId="77777777" w:rsidR="00E41177" w:rsidRDefault="00E41177">
            <w:pPr>
              <w:spacing w:after="120"/>
              <w:ind w:right="28"/>
              <w:jc w:val="both"/>
              <w:rPr>
                <w:rFonts w:asciiTheme="majorHAnsi" w:hAnsiTheme="majorHAnsi" w:cstheme="majorHAnsi"/>
                <w:sz w:val="20"/>
                <w:szCs w:val="20"/>
                <w:lang w:val="en-GB"/>
              </w:rPr>
            </w:pPr>
            <w:r>
              <w:rPr>
                <w:rFonts w:asciiTheme="majorHAnsi" w:hAnsiTheme="majorHAnsi" w:cstheme="majorHAnsi"/>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Pr>
                  <w:rStyle w:val="Lienhypertexte"/>
                  <w:rFonts w:asciiTheme="majorHAnsi" w:hAnsiTheme="majorHAnsi" w:cstheme="majorHAnsi"/>
                  <w:sz w:val="20"/>
                  <w:szCs w:val="20"/>
                  <w:lang w:val="en-GB"/>
                </w:rPr>
                <w:t>diploma supplement</w:t>
              </w:r>
            </w:hyperlink>
            <w:r>
              <w:rPr>
                <w:rFonts w:asciiTheme="majorHAnsi" w:hAnsiTheme="majorHAnsi" w:cstheme="majorHAnsi"/>
                <w:sz w:val="20"/>
                <w:szCs w:val="20"/>
                <w:lang w:val="en-GB"/>
              </w:rPr>
              <w:t xml:space="preserve"> or </w:t>
            </w:r>
            <w:hyperlink r:id="rId17" w:history="1">
              <w:proofErr w:type="spellStart"/>
              <w:r>
                <w:rPr>
                  <w:rStyle w:val="Lienhypertexte"/>
                  <w:rFonts w:asciiTheme="majorHAnsi" w:hAnsiTheme="majorHAnsi" w:cstheme="majorHAnsi"/>
                  <w:sz w:val="20"/>
                  <w:szCs w:val="20"/>
                  <w:lang w:val="en-GB"/>
                </w:rPr>
                <w:t>Europass</w:t>
              </w:r>
              <w:proofErr w:type="spellEnd"/>
            </w:hyperlink>
            <w:r>
              <w:rPr>
                <w:rFonts w:asciiTheme="majorHAnsi" w:hAnsiTheme="majorHAnsi" w:cstheme="majorHAnsi"/>
                <w:sz w:val="20"/>
                <w:szCs w:val="20"/>
                <w:lang w:val="en-GB"/>
              </w:rPr>
              <w:t xml:space="preserve"> Mobility Document. </w:t>
            </w:r>
          </w:p>
          <w:p w14:paraId="6DA380CA" w14:textId="77777777" w:rsidR="00E41177" w:rsidRDefault="00E41177">
            <w:pPr>
              <w:spacing w:after="120"/>
              <w:ind w:right="28"/>
              <w:jc w:val="both"/>
              <w:rPr>
                <w:rFonts w:asciiTheme="majorHAnsi" w:hAnsiTheme="majorHAnsi" w:cstheme="majorHAnsi"/>
                <w:sz w:val="20"/>
                <w:szCs w:val="20"/>
              </w:rPr>
            </w:pPr>
            <w:r>
              <w:rPr>
                <w:rFonts w:asciiTheme="majorHAnsi" w:hAnsiTheme="majorHAnsi" w:cstheme="majorHAnsi"/>
                <w:sz w:val="20"/>
                <w:szCs w:val="20"/>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ainsi qu’une indication de l'autre type de reconnaissance formelle qui sera appliquée, par exemple l'enregistrement dans le </w:t>
            </w:r>
            <w:hyperlink r:id="rId18" w:history="1">
              <w:r>
                <w:rPr>
                  <w:rStyle w:val="Lienhypertexte"/>
                  <w:rFonts w:asciiTheme="majorHAnsi" w:hAnsiTheme="majorHAnsi" w:cstheme="majorHAnsi"/>
                  <w:sz w:val="20"/>
                  <w:szCs w:val="20"/>
                </w:rPr>
                <w:t>supplément au diplôme</w:t>
              </w:r>
            </w:hyperlink>
            <w:r>
              <w:rPr>
                <w:rFonts w:asciiTheme="majorHAnsi" w:hAnsiTheme="majorHAnsi" w:cstheme="majorHAnsi"/>
                <w:sz w:val="20"/>
                <w:szCs w:val="20"/>
              </w:rPr>
              <w:t xml:space="preserve"> de l'étudiant ou le document de mobilité </w:t>
            </w:r>
            <w:hyperlink r:id="rId19" w:history="1">
              <w:r>
                <w:rPr>
                  <w:rStyle w:val="Lienhypertexte"/>
                  <w:rFonts w:asciiTheme="majorHAnsi" w:hAnsiTheme="majorHAnsi" w:cstheme="majorHAnsi"/>
                  <w:sz w:val="20"/>
                  <w:szCs w:val="20"/>
                </w:rPr>
                <w:t>Europass</w:t>
              </w:r>
            </w:hyperlink>
            <w:r>
              <w:rPr>
                <w:rFonts w:asciiTheme="majorHAnsi" w:hAnsiTheme="majorHAnsi" w:cstheme="majorHAnsi"/>
                <w:sz w:val="20"/>
                <w:szCs w:val="20"/>
              </w:rPr>
              <w:t xml:space="preserve">. </w:t>
            </w:r>
          </w:p>
        </w:tc>
      </w:tr>
      <w:tr w:rsidR="00E41177" w14:paraId="7BC43212"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2DCB61C4"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lastRenderedPageBreak/>
              <w:t>Educational component</w:t>
            </w:r>
          </w:p>
          <w:p w14:paraId="6E725E96" w14:textId="77777777" w:rsidR="00E41177" w:rsidRDefault="00E41177">
            <w:pPr>
              <w:spacing w:after="120"/>
              <w:ind w:right="28"/>
              <w:rPr>
                <w:rFonts w:asciiTheme="majorHAnsi" w:eastAsia="Times New Roman" w:hAnsiTheme="majorHAnsi" w:cstheme="majorHAnsi"/>
                <w:b/>
                <w:color w:val="002060"/>
                <w:sz w:val="20"/>
                <w:szCs w:val="20"/>
                <w:lang w:val="en-GB"/>
              </w:rPr>
            </w:pPr>
            <w:proofErr w:type="spellStart"/>
            <w:r>
              <w:rPr>
                <w:rFonts w:asciiTheme="majorHAnsi" w:hAnsiTheme="majorHAnsi" w:cstheme="majorHAnsi"/>
                <w:b/>
                <w:sz w:val="20"/>
                <w:szCs w:val="20"/>
                <w:lang w:val="en-GB"/>
              </w:rPr>
              <w:t>Composante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pédagogique</w:t>
            </w:r>
            <w:proofErr w:type="spellEnd"/>
          </w:p>
        </w:tc>
        <w:tc>
          <w:tcPr>
            <w:tcW w:w="8306" w:type="dxa"/>
            <w:tcBorders>
              <w:top w:val="single" w:sz="4" w:space="0" w:color="auto"/>
              <w:left w:val="single" w:sz="4" w:space="0" w:color="auto"/>
              <w:bottom w:val="single" w:sz="4" w:space="0" w:color="auto"/>
              <w:right w:val="single" w:sz="4" w:space="0" w:color="auto"/>
            </w:tcBorders>
          </w:tcPr>
          <w:p w14:paraId="34A39E26" w14:textId="77777777" w:rsidR="00E41177" w:rsidRDefault="00E41177">
            <w:pPr>
              <w:keepNext/>
              <w:keepLines/>
              <w:tabs>
                <w:tab w:val="left" w:pos="426"/>
              </w:tabs>
              <w:spacing w:before="120" w:after="120"/>
              <w:jc w:val="both"/>
              <w:rPr>
                <w:rFonts w:asciiTheme="majorHAnsi" w:hAnsiTheme="majorHAnsi" w:cstheme="majorHAnsi"/>
                <w:sz w:val="20"/>
                <w:szCs w:val="20"/>
                <w:lang w:val="en-GB"/>
              </w:rPr>
            </w:pPr>
            <w:r>
              <w:rPr>
                <w:rFonts w:asciiTheme="majorHAnsi" w:hAnsiTheme="majorHAnsi" w:cstheme="majorHAnsi"/>
                <w:sz w:val="20"/>
                <w:szCs w:val="20"/>
                <w:lang w:val="en-GB"/>
              </w:rPr>
              <w:t xml:space="preserve">A self-contained and formal structured learning experience that features learning outcomes, </w:t>
            </w:r>
            <w:proofErr w:type="gramStart"/>
            <w:r>
              <w:rPr>
                <w:rFonts w:asciiTheme="majorHAnsi" w:hAnsiTheme="majorHAnsi" w:cstheme="majorHAnsi"/>
                <w:sz w:val="20"/>
                <w:szCs w:val="20"/>
                <w:lang w:val="en-GB"/>
              </w:rPr>
              <w:t>credits</w:t>
            </w:r>
            <w:proofErr w:type="gramEnd"/>
            <w:r>
              <w:rPr>
                <w:rFonts w:asciiTheme="majorHAnsi" w:hAnsiTheme="majorHAnsi" w:cstheme="majorHAnsi"/>
                <w:sz w:val="20"/>
                <w:szCs w:val="20"/>
                <w:lang w:val="en-GB"/>
              </w:rPr>
              <w:t xml:space="preserve"> and forms of assessment. Examples of</w:t>
            </w:r>
            <w:r>
              <w:rPr>
                <w:rFonts w:asciiTheme="majorHAnsi" w:hAnsiTheme="majorHAnsi" w:cstheme="majorHAnsi"/>
                <w:color w:val="FF0000"/>
                <w:sz w:val="20"/>
                <w:szCs w:val="20"/>
                <w:lang w:val="en-GB"/>
              </w:rPr>
              <w:t xml:space="preserve"> </w:t>
            </w:r>
            <w:r>
              <w:rPr>
                <w:rFonts w:asciiTheme="majorHAnsi" w:hAnsiTheme="majorHAnsi" w:cstheme="majorHAnsi"/>
                <w:sz w:val="20"/>
                <w:szCs w:val="20"/>
                <w:lang w:val="en-GB"/>
              </w:rPr>
              <w:t xml:space="preserve">educational components </w:t>
            </w:r>
            <w:proofErr w:type="gramStart"/>
            <w:r>
              <w:rPr>
                <w:rFonts w:asciiTheme="majorHAnsi" w:hAnsiTheme="majorHAnsi" w:cstheme="majorHAnsi"/>
                <w:sz w:val="20"/>
                <w:szCs w:val="20"/>
                <w:lang w:val="en-GB"/>
              </w:rPr>
              <w:t>are:</w:t>
            </w:r>
            <w:proofErr w:type="gramEnd"/>
            <w:r>
              <w:rPr>
                <w:rFonts w:asciiTheme="majorHAnsi" w:hAnsiTheme="majorHAnsi" w:cstheme="majorHAnsi"/>
                <w:sz w:val="20"/>
                <w:szCs w:val="20"/>
                <w:lang w:val="en-GB"/>
              </w:rPr>
              <w:t xml:space="preserve"> a course, module, seminar, laboratory work, practical work, preparation/research for a thesis, mobility window or free electives.</w:t>
            </w:r>
          </w:p>
          <w:p w14:paraId="03F6E2D0" w14:textId="77777777" w:rsidR="00E41177" w:rsidRDefault="00E41177">
            <w:pPr>
              <w:keepNext/>
              <w:keepLines/>
              <w:tabs>
                <w:tab w:val="left" w:pos="426"/>
              </w:tabs>
              <w:spacing w:before="120" w:after="120"/>
              <w:jc w:val="both"/>
              <w:rPr>
                <w:rFonts w:asciiTheme="majorHAnsi" w:hAnsiTheme="majorHAnsi" w:cstheme="majorHAnsi"/>
                <w:sz w:val="20"/>
                <w:szCs w:val="20"/>
              </w:rPr>
            </w:pPr>
            <w:r>
              <w:rPr>
                <w:rFonts w:asciiTheme="majorHAnsi" w:hAnsiTheme="majorHAnsi" w:cstheme="majorHAnsi"/>
                <w:sz w:val="20"/>
                <w:szCs w:val="20"/>
              </w:rPr>
              <w:t>Une expérience d'apprentissage autonome et formelle structurée qui comporte des résultats d'apprentissage, des crédits et des formes d'évaluation. Exemples de composantes pédagogiques : un cours, un module, un séminaire, un travail de laboratoire, un travail pratique, une préparation/recherche pour une thèse, une fenêtre de mobilité ou des options au choix.</w:t>
            </w:r>
          </w:p>
          <w:p w14:paraId="3167F239" w14:textId="77777777" w:rsidR="00E41177" w:rsidRDefault="00E41177">
            <w:pPr>
              <w:keepNext/>
              <w:keepLines/>
              <w:tabs>
                <w:tab w:val="left" w:pos="426"/>
              </w:tabs>
              <w:spacing w:before="120" w:after="120"/>
              <w:jc w:val="both"/>
              <w:rPr>
                <w:rFonts w:asciiTheme="majorHAnsi" w:hAnsiTheme="majorHAnsi" w:cstheme="majorHAnsi"/>
                <w:sz w:val="20"/>
                <w:szCs w:val="20"/>
                <w:highlight w:val="lightGray"/>
              </w:rPr>
            </w:pPr>
          </w:p>
        </w:tc>
      </w:tr>
      <w:tr w:rsidR="00E41177" w14:paraId="7B00E7F5"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30C1D3AD" w14:textId="77777777" w:rsidR="00E41177" w:rsidRDefault="00E41177">
            <w:pPr>
              <w:spacing w:after="120"/>
              <w:ind w:right="28"/>
              <w:rPr>
                <w:rFonts w:asciiTheme="majorHAnsi" w:hAnsiTheme="majorHAnsi" w:cstheme="majorHAnsi"/>
                <w:b/>
                <w:sz w:val="20"/>
                <w:szCs w:val="20"/>
              </w:rPr>
            </w:pPr>
            <w:proofErr w:type="spellStart"/>
            <w:r>
              <w:rPr>
                <w:rFonts w:asciiTheme="majorHAnsi" w:hAnsiTheme="majorHAnsi" w:cstheme="majorHAnsi"/>
                <w:b/>
                <w:sz w:val="20"/>
                <w:szCs w:val="20"/>
              </w:rPr>
              <w:t>Level</w:t>
            </w:r>
            <w:proofErr w:type="spellEnd"/>
            <w:r>
              <w:rPr>
                <w:rFonts w:asciiTheme="majorHAnsi" w:hAnsiTheme="majorHAnsi" w:cstheme="majorHAnsi"/>
                <w:b/>
                <w:sz w:val="20"/>
                <w:szCs w:val="20"/>
              </w:rPr>
              <w:t xml:space="preserve"> of </w:t>
            </w:r>
            <w:proofErr w:type="spellStart"/>
            <w:r>
              <w:rPr>
                <w:rFonts w:asciiTheme="majorHAnsi" w:hAnsiTheme="majorHAnsi" w:cstheme="majorHAnsi"/>
                <w:b/>
                <w:sz w:val="20"/>
                <w:szCs w:val="20"/>
              </w:rPr>
              <w:t>language</w:t>
            </w:r>
            <w:proofErr w:type="spellEnd"/>
            <w:r>
              <w:rPr>
                <w:rFonts w:asciiTheme="majorHAnsi" w:hAnsiTheme="majorHAnsi" w:cstheme="majorHAnsi"/>
                <w:b/>
                <w:sz w:val="20"/>
                <w:szCs w:val="20"/>
              </w:rPr>
              <w:t xml:space="preserve"> </w:t>
            </w:r>
            <w:proofErr w:type="spellStart"/>
            <w:r>
              <w:rPr>
                <w:rFonts w:asciiTheme="majorHAnsi" w:hAnsiTheme="majorHAnsi" w:cstheme="majorHAnsi"/>
                <w:b/>
                <w:sz w:val="20"/>
                <w:szCs w:val="20"/>
              </w:rPr>
              <w:t>competence</w:t>
            </w:r>
            <w:proofErr w:type="spellEnd"/>
          </w:p>
          <w:p w14:paraId="16E2667F" w14:textId="77777777" w:rsidR="00E41177" w:rsidRDefault="00E41177">
            <w:pPr>
              <w:spacing w:after="120"/>
              <w:ind w:right="28"/>
              <w:rPr>
                <w:rFonts w:asciiTheme="majorHAnsi" w:hAnsiTheme="majorHAnsi" w:cstheme="majorHAnsi"/>
                <w:b/>
                <w:sz w:val="20"/>
                <w:szCs w:val="20"/>
              </w:rPr>
            </w:pPr>
            <w:r>
              <w:rPr>
                <w:rFonts w:asciiTheme="majorHAnsi" w:hAnsiTheme="majorHAnsi" w:cstheme="majorHAnsi"/>
                <w:b/>
                <w:sz w:val="20"/>
                <w:szCs w:val="20"/>
              </w:rPr>
              <w:t>Niveau de compétence linguistique</w:t>
            </w:r>
          </w:p>
        </w:tc>
        <w:tc>
          <w:tcPr>
            <w:tcW w:w="8306" w:type="dxa"/>
            <w:tcBorders>
              <w:top w:val="single" w:sz="4" w:space="0" w:color="auto"/>
              <w:left w:val="single" w:sz="4" w:space="0" w:color="auto"/>
              <w:bottom w:val="single" w:sz="4" w:space="0" w:color="auto"/>
              <w:right w:val="single" w:sz="4" w:space="0" w:color="auto"/>
            </w:tcBorders>
            <w:hideMark/>
          </w:tcPr>
          <w:p w14:paraId="0682D707" w14:textId="77777777" w:rsidR="00E41177" w:rsidRDefault="00E41177">
            <w:pPr>
              <w:pStyle w:val="Notedefin"/>
              <w:spacing w:before="120" w:after="120"/>
              <w:jc w:val="both"/>
              <w:rPr>
                <w:rFonts w:asciiTheme="majorHAnsi" w:hAnsiTheme="majorHAnsi" w:cstheme="majorHAnsi"/>
                <w:lang w:val="en-GB"/>
              </w:rPr>
            </w:pPr>
            <w:r>
              <w:rPr>
                <w:rFonts w:asciiTheme="majorHAnsi" w:hAnsiTheme="majorHAnsi" w:cstheme="majorHAnsi"/>
                <w:lang w:val="en-GB"/>
              </w:rPr>
              <w:t>A description of the European Language Levels (CEFR) is available at</w:t>
            </w:r>
          </w:p>
          <w:p w14:paraId="647FE68E" w14:textId="77777777" w:rsidR="00E41177" w:rsidRDefault="00E41177">
            <w:pPr>
              <w:pStyle w:val="Notedefin"/>
              <w:spacing w:before="120" w:after="120"/>
              <w:jc w:val="both"/>
              <w:rPr>
                <w:rFonts w:asciiTheme="majorHAnsi" w:hAnsiTheme="majorHAnsi" w:cstheme="majorHAnsi"/>
                <w:lang w:val="fr-FR"/>
              </w:rPr>
            </w:pPr>
            <w:r>
              <w:rPr>
                <w:rFonts w:asciiTheme="majorHAnsi" w:hAnsiTheme="majorHAnsi" w:cstheme="majorHAnsi"/>
                <w:lang w:val="fr-FR"/>
              </w:rPr>
              <w:t>Information sur le Cadre Européen Commun de Référence pour les langues (CECR)  disponible sur </w:t>
            </w:r>
          </w:p>
          <w:p w14:paraId="19BCCC93" w14:textId="77777777" w:rsidR="00E41177" w:rsidRDefault="00E41177">
            <w:pPr>
              <w:pStyle w:val="Notedefin"/>
              <w:spacing w:before="120" w:after="120"/>
              <w:jc w:val="both"/>
              <w:rPr>
                <w:rFonts w:asciiTheme="majorHAnsi" w:hAnsiTheme="majorHAnsi" w:cstheme="majorHAnsi"/>
                <w:lang w:val="fr-FR"/>
              </w:rPr>
            </w:pPr>
            <w:r>
              <w:rPr>
                <w:rFonts w:asciiTheme="majorHAnsi" w:hAnsiTheme="majorHAnsi" w:cstheme="majorHAnsi"/>
                <w:lang w:val="fr-FR"/>
              </w:rPr>
              <w:t xml:space="preserve"> </w:t>
            </w:r>
            <w:hyperlink r:id="rId20" w:history="1">
              <w:r>
                <w:rPr>
                  <w:rStyle w:val="Lienhypertexte"/>
                  <w:rFonts w:asciiTheme="majorHAnsi" w:hAnsiTheme="majorHAnsi" w:cstheme="majorHAnsi"/>
                  <w:lang w:val="fr-FR"/>
                </w:rPr>
                <w:t>https://europass.cedefop.europa.eu/en/resources/european-language-levels-cefr</w:t>
              </w:r>
            </w:hyperlink>
          </w:p>
        </w:tc>
      </w:tr>
      <w:tr w:rsidR="00E41177" w14:paraId="78D3A036"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6CCFA9EC" w14:textId="77777777" w:rsidR="00E41177" w:rsidRDefault="00E41177">
            <w:pPr>
              <w:spacing w:after="120"/>
              <w:ind w:right="28"/>
              <w:rPr>
                <w:rFonts w:asciiTheme="majorHAnsi" w:hAnsiTheme="majorHAnsi" w:cstheme="majorHAnsi"/>
                <w:b/>
                <w:iCs/>
                <w:sz w:val="20"/>
                <w:szCs w:val="20"/>
              </w:rPr>
            </w:pPr>
            <w:r>
              <w:rPr>
                <w:rFonts w:asciiTheme="majorHAnsi" w:hAnsiTheme="majorHAnsi" w:cstheme="majorHAnsi"/>
                <w:b/>
                <w:iCs/>
                <w:sz w:val="20"/>
                <w:szCs w:val="20"/>
              </w:rPr>
              <w:t>Course catalogue</w:t>
            </w:r>
          </w:p>
          <w:p w14:paraId="75B6AFC1" w14:textId="77777777" w:rsidR="00E41177" w:rsidRDefault="00E41177">
            <w:pPr>
              <w:spacing w:after="120"/>
              <w:ind w:right="28"/>
              <w:rPr>
                <w:rFonts w:asciiTheme="majorHAnsi" w:hAnsiTheme="majorHAnsi" w:cstheme="majorHAnsi"/>
                <w:b/>
                <w:sz w:val="20"/>
                <w:szCs w:val="20"/>
              </w:rPr>
            </w:pPr>
            <w:r>
              <w:rPr>
                <w:rFonts w:asciiTheme="majorHAnsi" w:hAnsiTheme="majorHAnsi" w:cstheme="majorHAnsi"/>
                <w:b/>
                <w:sz w:val="20"/>
                <w:szCs w:val="20"/>
              </w:rPr>
              <w:t>Catalogue de cours</w:t>
            </w:r>
          </w:p>
        </w:tc>
        <w:tc>
          <w:tcPr>
            <w:tcW w:w="8306" w:type="dxa"/>
            <w:tcBorders>
              <w:top w:val="single" w:sz="4" w:space="0" w:color="auto"/>
              <w:left w:val="single" w:sz="4" w:space="0" w:color="auto"/>
              <w:bottom w:val="single" w:sz="4" w:space="0" w:color="auto"/>
              <w:right w:val="single" w:sz="4" w:space="0" w:color="auto"/>
            </w:tcBorders>
            <w:hideMark/>
          </w:tcPr>
          <w:p w14:paraId="7C81640A" w14:textId="77777777" w:rsidR="00E41177" w:rsidRDefault="00E41177">
            <w:pPr>
              <w:pStyle w:val="Notedebasdepage"/>
              <w:spacing w:before="120" w:after="120"/>
              <w:ind w:left="0" w:firstLine="0"/>
              <w:rPr>
                <w:rFonts w:asciiTheme="majorHAnsi" w:hAnsiTheme="majorHAnsi" w:cstheme="majorHAnsi"/>
                <w:lang w:val="en-GB"/>
              </w:rPr>
            </w:pPr>
            <w:r>
              <w:rPr>
                <w:rFonts w:asciiTheme="majorHAnsi" w:hAnsiTheme="majorHAnsi" w:cstheme="majorHAnsi"/>
                <w:lang w:val="en-GB"/>
              </w:rPr>
              <w:t xml:space="preserve">Detailed, </w:t>
            </w:r>
            <w:proofErr w:type="gramStart"/>
            <w:r>
              <w:rPr>
                <w:rFonts w:asciiTheme="majorHAnsi" w:hAnsiTheme="majorHAnsi" w:cstheme="majorHAnsi"/>
                <w:lang w:val="en-GB"/>
              </w:rPr>
              <w:t>user-friendly</w:t>
            </w:r>
            <w:proofErr w:type="gramEnd"/>
            <w:r>
              <w:rPr>
                <w:rFonts w:asciiTheme="majorHAnsi" w:hAnsiTheme="majorHAnsi" w:cstheme="maj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Pr>
                <w:rFonts w:asciiTheme="majorHAnsi" w:hAnsiTheme="majorHAnsi" w:cstheme="majorHAnsi"/>
                <w:lang w:val="en-GB"/>
              </w:rPr>
              <w:t>components</w:t>
            </w:r>
            <w:proofErr w:type="gramEnd"/>
            <w:r>
              <w:rPr>
                <w:rFonts w:asciiTheme="majorHAnsi" w:hAnsiTheme="majorHAnsi" w:cstheme="majorHAnsi"/>
                <w:lang w:val="en-GB"/>
              </w:rPr>
              <w:t xml:space="preserve"> and the learning resources. The Course Catalogue should include the names of people to contact, with information about how, </w:t>
            </w:r>
            <w:proofErr w:type="gramStart"/>
            <w:r>
              <w:rPr>
                <w:rFonts w:asciiTheme="majorHAnsi" w:hAnsiTheme="majorHAnsi" w:cstheme="majorHAnsi"/>
                <w:lang w:val="en-GB"/>
              </w:rPr>
              <w:t>when</w:t>
            </w:r>
            <w:proofErr w:type="gramEnd"/>
            <w:r>
              <w:rPr>
                <w:rFonts w:asciiTheme="majorHAnsi" w:hAnsiTheme="majorHAnsi" w:cstheme="majorHAnsi"/>
                <w:lang w:val="en-GB"/>
              </w:rPr>
              <w:t xml:space="preserve"> and where to contact them.</w:t>
            </w:r>
          </w:p>
          <w:p w14:paraId="0AE7C740" w14:textId="77777777" w:rsidR="00E41177" w:rsidRDefault="00E41177">
            <w:pPr>
              <w:pStyle w:val="Notedebasdepage"/>
              <w:spacing w:before="120" w:after="120"/>
              <w:ind w:left="0" w:firstLine="0"/>
              <w:rPr>
                <w:rFonts w:asciiTheme="majorHAnsi" w:hAnsiTheme="majorHAnsi" w:cstheme="majorHAnsi"/>
                <w:b/>
              </w:rPr>
            </w:pPr>
            <w:r>
              <w:rPr>
                <w:rFonts w:asciiTheme="majorHAnsi" w:hAnsiTheme="majorHAnsi" w:cstheme="majorHAnsi"/>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E41177" w14:paraId="40636BA5"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69B64022" w14:textId="77777777" w:rsidR="00E41177" w:rsidRDefault="00E41177">
            <w:pPr>
              <w:spacing w:after="120"/>
              <w:ind w:right="28"/>
              <w:rPr>
                <w:rFonts w:asciiTheme="majorHAnsi" w:hAnsiTheme="majorHAnsi" w:cstheme="majorHAnsi"/>
                <w:b/>
                <w:iCs/>
                <w:sz w:val="20"/>
                <w:szCs w:val="20"/>
                <w:lang w:val="en-GB"/>
              </w:rPr>
            </w:pPr>
            <w:r>
              <w:rPr>
                <w:rFonts w:asciiTheme="majorHAnsi" w:hAnsiTheme="majorHAnsi" w:cstheme="majorHAnsi"/>
                <w:b/>
                <w:iCs/>
                <w:sz w:val="20"/>
                <w:szCs w:val="20"/>
                <w:lang w:val="en-GB"/>
              </w:rPr>
              <w:t>Responsible person at the Sending Institution</w:t>
            </w:r>
          </w:p>
          <w:p w14:paraId="0FC756C2" w14:textId="77777777" w:rsidR="00E41177" w:rsidRDefault="00E41177">
            <w:pPr>
              <w:spacing w:after="120"/>
              <w:ind w:right="28"/>
              <w:rPr>
                <w:rFonts w:asciiTheme="majorHAnsi" w:hAnsiTheme="majorHAnsi" w:cstheme="majorHAnsi"/>
                <w:b/>
                <w:iCs/>
                <w:sz w:val="20"/>
                <w:szCs w:val="20"/>
              </w:rPr>
            </w:pPr>
            <w:r>
              <w:rPr>
                <w:rFonts w:asciiTheme="majorHAnsi" w:hAnsiTheme="majorHAnsi" w:cstheme="majorHAnsi"/>
                <w:b/>
                <w:iCs/>
                <w:sz w:val="20"/>
                <w:szCs w:val="20"/>
              </w:rPr>
              <w:t>Personne responsable dans l’établissement d’envoi</w:t>
            </w:r>
          </w:p>
        </w:tc>
        <w:tc>
          <w:tcPr>
            <w:tcW w:w="8306" w:type="dxa"/>
            <w:tcBorders>
              <w:top w:val="single" w:sz="4" w:space="0" w:color="auto"/>
              <w:left w:val="single" w:sz="4" w:space="0" w:color="auto"/>
              <w:bottom w:val="single" w:sz="4" w:space="0" w:color="auto"/>
              <w:right w:val="single" w:sz="4" w:space="0" w:color="auto"/>
            </w:tcBorders>
          </w:tcPr>
          <w:p w14:paraId="6D58145C" w14:textId="77777777" w:rsidR="00E41177" w:rsidRDefault="00E41177">
            <w:pPr>
              <w:pStyle w:val="Notedebasdepage"/>
              <w:spacing w:before="120" w:after="120"/>
              <w:ind w:left="0" w:firstLine="0"/>
              <w:rPr>
                <w:rFonts w:asciiTheme="majorHAnsi" w:hAnsiTheme="majorHAnsi" w:cstheme="majorHAnsi"/>
                <w:lang w:val="en-GB"/>
              </w:rPr>
            </w:pPr>
            <w:r>
              <w:rPr>
                <w:rFonts w:asciiTheme="majorHAnsi" w:hAnsiTheme="majorHAnsi" w:cstheme="maj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6711FCFD" w14:textId="77777777" w:rsidR="00E41177" w:rsidRDefault="00E41177">
            <w:pPr>
              <w:pStyle w:val="Notedebasdepage"/>
              <w:spacing w:before="120" w:after="120"/>
              <w:ind w:left="0"/>
              <w:rPr>
                <w:rFonts w:asciiTheme="majorHAnsi" w:hAnsiTheme="majorHAnsi" w:cstheme="majorHAnsi"/>
              </w:rPr>
            </w:pPr>
            <w:proofErr w:type="gramStart"/>
            <w:r>
              <w:rPr>
                <w:rFonts w:asciiTheme="majorHAnsi" w:hAnsiTheme="majorHAnsi" w:cstheme="majorHAnsi"/>
              </w:rPr>
              <w:t>un  Une</w:t>
            </w:r>
            <w:proofErr w:type="gramEnd"/>
            <w:r>
              <w:rPr>
                <w:rFonts w:asciiTheme="majorHAnsi" w:hAnsiTheme="majorHAnsi" w:cstheme="majorHAnsi"/>
              </w:rPr>
              <w:t xml:space="preserve"> personne qui a autorité pour approuver les contrats pédagogiques, de les modifier exceptionnellement si nécessaire,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p w14:paraId="38236195" w14:textId="77777777" w:rsidR="00E41177" w:rsidRDefault="00E41177">
            <w:pPr>
              <w:pStyle w:val="Notedebasdepage"/>
              <w:spacing w:before="120" w:after="120"/>
              <w:ind w:left="0" w:firstLine="0"/>
              <w:rPr>
                <w:rFonts w:asciiTheme="majorHAnsi" w:hAnsiTheme="majorHAnsi" w:cstheme="majorHAnsi"/>
              </w:rPr>
            </w:pPr>
          </w:p>
        </w:tc>
      </w:tr>
      <w:tr w:rsidR="00E41177" w14:paraId="6C544D33"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41255C9A" w14:textId="77777777" w:rsidR="00E41177" w:rsidRDefault="00E41177">
            <w:pPr>
              <w:spacing w:after="120"/>
              <w:ind w:right="28"/>
              <w:rPr>
                <w:rFonts w:asciiTheme="majorHAnsi" w:hAnsiTheme="majorHAnsi" w:cstheme="majorHAnsi"/>
                <w:b/>
                <w:iCs/>
                <w:sz w:val="20"/>
                <w:szCs w:val="20"/>
                <w:lang w:val="en-GB"/>
              </w:rPr>
            </w:pPr>
            <w:r>
              <w:rPr>
                <w:rFonts w:asciiTheme="majorHAnsi" w:hAnsiTheme="majorHAnsi" w:cstheme="majorHAnsi"/>
                <w:b/>
                <w:iCs/>
                <w:sz w:val="20"/>
                <w:szCs w:val="20"/>
                <w:lang w:val="en-GB"/>
              </w:rPr>
              <w:t>Reasons for deleting a component</w:t>
            </w:r>
          </w:p>
          <w:p w14:paraId="515E5A9C"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de suppression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Borders>
              <w:top w:val="single" w:sz="4" w:space="0" w:color="auto"/>
              <w:left w:val="single" w:sz="4" w:space="0" w:color="auto"/>
              <w:bottom w:val="single" w:sz="4" w:space="0" w:color="auto"/>
              <w:right w:val="single" w:sz="4" w:space="0" w:color="auto"/>
            </w:tcBorders>
            <w:hideMark/>
          </w:tcPr>
          <w:p w14:paraId="2BC6E445" w14:textId="77777777" w:rsidR="00E41177" w:rsidRDefault="00E41177" w:rsidP="00E41177">
            <w:pPr>
              <w:pStyle w:val="Notedebasdepage"/>
              <w:numPr>
                <w:ilvl w:val="0"/>
                <w:numId w:val="20"/>
              </w:numPr>
              <w:spacing w:after="0"/>
              <w:rPr>
                <w:rFonts w:asciiTheme="majorHAnsi" w:hAnsiTheme="majorHAnsi" w:cstheme="majorHAnsi"/>
                <w:lang w:val="en-GB"/>
              </w:rPr>
            </w:pPr>
            <w:r>
              <w:rPr>
                <w:rFonts w:asciiTheme="majorHAnsi" w:hAnsiTheme="majorHAnsi" w:cstheme="majorHAnsi"/>
                <w:lang w:val="en-GB"/>
              </w:rPr>
              <w:t>Previously selected educational component is not available at the Receiving Institution</w:t>
            </w:r>
          </w:p>
          <w:p w14:paraId="082FFD7E" w14:textId="77777777" w:rsidR="00E41177" w:rsidRDefault="00E41177">
            <w:pPr>
              <w:pStyle w:val="Notedebasdepage"/>
              <w:spacing w:after="0"/>
              <w:ind w:left="720" w:firstLine="0"/>
              <w:rPr>
                <w:rFonts w:asciiTheme="majorHAnsi" w:hAnsiTheme="majorHAnsi" w:cstheme="majorHAnsi"/>
              </w:rPr>
            </w:pPr>
            <w:r>
              <w:rPr>
                <w:rFonts w:asciiTheme="majorHAnsi" w:hAnsiTheme="majorHAnsi" w:cstheme="majorHAnsi"/>
                <w:lang w:val="it-IT"/>
              </w:rPr>
              <w:t>La composante préalablement choisie n’est pas disponible dans l’établissement d’accueil</w:t>
            </w:r>
          </w:p>
          <w:p w14:paraId="341C76C2" w14:textId="77777777" w:rsidR="00E41177" w:rsidRDefault="00E41177" w:rsidP="00E41177">
            <w:pPr>
              <w:pStyle w:val="Notedebasdepage"/>
              <w:numPr>
                <w:ilvl w:val="0"/>
                <w:numId w:val="20"/>
              </w:numPr>
              <w:spacing w:after="0"/>
              <w:rPr>
                <w:rFonts w:asciiTheme="majorHAnsi" w:hAnsiTheme="majorHAnsi" w:cstheme="majorHAnsi"/>
                <w:u w:val="single"/>
                <w:lang w:val="en-GB"/>
              </w:rPr>
            </w:pPr>
            <w:r>
              <w:rPr>
                <w:rFonts w:asciiTheme="majorHAnsi" w:hAnsiTheme="majorHAnsi" w:cstheme="majorHAnsi"/>
                <w:lang w:val="en-GB"/>
              </w:rPr>
              <w:t>Component is in a different language than previously specified in the course catalogue</w:t>
            </w:r>
          </w:p>
          <w:p w14:paraId="4304BBDB" w14:textId="77777777" w:rsidR="00E41177" w:rsidRDefault="00E41177">
            <w:pPr>
              <w:pStyle w:val="Notedebasdepage"/>
              <w:spacing w:after="0"/>
              <w:ind w:left="720" w:firstLine="0"/>
              <w:rPr>
                <w:rFonts w:asciiTheme="majorHAnsi" w:hAnsiTheme="majorHAnsi" w:cstheme="majorHAnsi"/>
              </w:rPr>
            </w:pPr>
            <w:r>
              <w:rPr>
                <w:rFonts w:asciiTheme="majorHAnsi" w:hAnsiTheme="majorHAnsi" w:cstheme="majorHAnsi"/>
                <w:lang w:val="it-IT"/>
              </w:rPr>
              <w:t>La composante est enseignée dans une langue différente de celle indiquée dans le catalogue de cours</w:t>
            </w:r>
          </w:p>
          <w:p w14:paraId="27A7900F" w14:textId="77777777" w:rsidR="00E41177" w:rsidRDefault="00E41177" w:rsidP="00E41177">
            <w:pPr>
              <w:pStyle w:val="Notedebasdepage"/>
              <w:numPr>
                <w:ilvl w:val="0"/>
                <w:numId w:val="20"/>
              </w:numPr>
              <w:spacing w:after="0"/>
              <w:rPr>
                <w:rFonts w:asciiTheme="majorHAnsi" w:hAnsiTheme="majorHAnsi" w:cstheme="majorHAnsi"/>
                <w:u w:val="single"/>
                <w:lang w:val="en-GB"/>
              </w:rPr>
            </w:pPr>
            <w:r>
              <w:rPr>
                <w:rFonts w:asciiTheme="majorHAnsi" w:hAnsiTheme="majorHAnsi" w:cstheme="majorHAnsi"/>
                <w:lang w:val="en-GB"/>
              </w:rPr>
              <w:t>Timetable conflict</w:t>
            </w:r>
          </w:p>
          <w:p w14:paraId="624E5E92" w14:textId="77777777" w:rsidR="00E41177" w:rsidRDefault="00E41177">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Problème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d’emploi</w:t>
            </w:r>
            <w:proofErr w:type="spellEnd"/>
            <w:r>
              <w:rPr>
                <w:rFonts w:asciiTheme="majorHAnsi" w:hAnsiTheme="majorHAnsi" w:cstheme="majorHAnsi"/>
                <w:lang w:val="en-GB"/>
              </w:rPr>
              <w:t xml:space="preserve"> du temps</w:t>
            </w:r>
          </w:p>
          <w:p w14:paraId="738F000C" w14:textId="77777777" w:rsidR="00E41177" w:rsidRDefault="00E41177" w:rsidP="00E41177">
            <w:pPr>
              <w:pStyle w:val="Notedebasdepage"/>
              <w:numPr>
                <w:ilvl w:val="0"/>
                <w:numId w:val="20"/>
              </w:numPr>
              <w:spacing w:after="0"/>
              <w:rPr>
                <w:rFonts w:asciiTheme="majorHAnsi" w:hAnsiTheme="majorHAnsi" w:cstheme="majorHAnsi"/>
                <w:u w:val="single"/>
                <w:lang w:val="en-GB"/>
              </w:rPr>
            </w:pPr>
            <w:r>
              <w:rPr>
                <w:rFonts w:asciiTheme="majorHAnsi" w:hAnsiTheme="majorHAnsi" w:cstheme="majorHAnsi"/>
                <w:lang w:val="en-GB"/>
              </w:rPr>
              <w:t>Other (please specify)</w:t>
            </w:r>
          </w:p>
          <w:p w14:paraId="5001B39C" w14:textId="77777777" w:rsidR="00E41177" w:rsidRDefault="00E41177">
            <w:pPr>
              <w:pStyle w:val="Notedebasdepage"/>
              <w:spacing w:after="0"/>
              <w:ind w:left="720" w:firstLine="0"/>
              <w:rPr>
                <w:rFonts w:asciiTheme="majorHAnsi" w:hAnsiTheme="majorHAnsi" w:cstheme="majorHAnsi"/>
                <w:lang w:val="en-GB"/>
              </w:rPr>
            </w:pPr>
            <w:r>
              <w:rPr>
                <w:rFonts w:asciiTheme="majorHAnsi" w:hAnsiTheme="majorHAnsi" w:cstheme="majorHAnsi"/>
                <w:lang w:val="en-GB"/>
              </w:rPr>
              <w:t>Autre (</w:t>
            </w:r>
            <w:proofErr w:type="spellStart"/>
            <w:r>
              <w:rPr>
                <w:rFonts w:asciiTheme="majorHAnsi" w:hAnsiTheme="majorHAnsi" w:cstheme="majorHAnsi"/>
                <w:lang w:val="en-GB"/>
              </w:rPr>
              <w:t>préciser</w:t>
            </w:r>
            <w:proofErr w:type="spellEnd"/>
            <w:r>
              <w:rPr>
                <w:rFonts w:asciiTheme="majorHAnsi" w:hAnsiTheme="majorHAnsi" w:cstheme="majorHAnsi"/>
                <w:lang w:val="en-GB"/>
              </w:rPr>
              <w:t>)</w:t>
            </w:r>
          </w:p>
        </w:tc>
      </w:tr>
      <w:tr w:rsidR="00E41177" w14:paraId="50C560D6" w14:textId="77777777" w:rsidTr="00E41177">
        <w:tc>
          <w:tcPr>
            <w:tcW w:w="2376" w:type="dxa"/>
            <w:tcBorders>
              <w:top w:val="single" w:sz="4" w:space="0" w:color="auto"/>
              <w:left w:val="single" w:sz="4" w:space="0" w:color="auto"/>
              <w:bottom w:val="single" w:sz="4" w:space="0" w:color="auto"/>
              <w:right w:val="single" w:sz="4" w:space="0" w:color="auto"/>
            </w:tcBorders>
            <w:hideMark/>
          </w:tcPr>
          <w:p w14:paraId="79227C15" w14:textId="77777777" w:rsidR="00E41177" w:rsidRDefault="00E41177">
            <w:pPr>
              <w:spacing w:after="120"/>
              <w:ind w:right="28"/>
              <w:rPr>
                <w:rFonts w:asciiTheme="majorHAnsi" w:hAnsiTheme="majorHAnsi" w:cstheme="majorHAnsi"/>
                <w:b/>
                <w:iCs/>
                <w:sz w:val="20"/>
                <w:szCs w:val="20"/>
                <w:lang w:val="en-GB"/>
              </w:rPr>
            </w:pPr>
            <w:r>
              <w:rPr>
                <w:rFonts w:asciiTheme="majorHAnsi" w:hAnsiTheme="majorHAnsi" w:cstheme="majorHAnsi"/>
                <w:b/>
                <w:iCs/>
                <w:sz w:val="20"/>
                <w:szCs w:val="20"/>
                <w:lang w:val="en-GB"/>
              </w:rPr>
              <w:lastRenderedPageBreak/>
              <w:t>Reason for adding a component</w:t>
            </w:r>
          </w:p>
          <w:p w14:paraId="3AFF3AD3" w14:textId="77777777" w:rsidR="00E41177" w:rsidRDefault="00E4117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w:t>
            </w:r>
            <w:proofErr w:type="spellStart"/>
            <w:r>
              <w:rPr>
                <w:rFonts w:asciiTheme="majorHAnsi" w:hAnsiTheme="majorHAnsi" w:cstheme="majorHAnsi"/>
                <w:b/>
                <w:sz w:val="20"/>
                <w:szCs w:val="20"/>
                <w:lang w:val="en-GB"/>
              </w:rPr>
              <w:t>d’ajout</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Borders>
              <w:top w:val="single" w:sz="4" w:space="0" w:color="auto"/>
              <w:left w:val="single" w:sz="4" w:space="0" w:color="auto"/>
              <w:bottom w:val="single" w:sz="4" w:space="0" w:color="auto"/>
              <w:right w:val="single" w:sz="4" w:space="0" w:color="auto"/>
            </w:tcBorders>
            <w:hideMark/>
          </w:tcPr>
          <w:p w14:paraId="6C807A9B" w14:textId="77777777" w:rsidR="00E41177" w:rsidRDefault="00E41177" w:rsidP="00E41177">
            <w:pPr>
              <w:pStyle w:val="Notedebasdepage"/>
              <w:numPr>
                <w:ilvl w:val="0"/>
                <w:numId w:val="20"/>
              </w:numPr>
              <w:spacing w:after="0"/>
              <w:rPr>
                <w:rFonts w:asciiTheme="majorHAnsi" w:hAnsiTheme="majorHAnsi" w:cstheme="majorHAnsi"/>
                <w:lang w:val="en-GB"/>
              </w:rPr>
            </w:pPr>
            <w:r>
              <w:rPr>
                <w:rFonts w:asciiTheme="majorHAnsi" w:hAnsiTheme="majorHAnsi" w:cstheme="majorHAnsi"/>
                <w:lang w:val="en-GB"/>
              </w:rPr>
              <w:t>Substituting a deleted component</w:t>
            </w:r>
          </w:p>
          <w:p w14:paraId="17EC70DD" w14:textId="77777777" w:rsidR="00E41177" w:rsidRDefault="00E41177">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Remplacement</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d’une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composante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supprimée</w:t>
            </w:r>
            <w:proofErr w:type="spellEnd"/>
          </w:p>
          <w:p w14:paraId="64B29F22" w14:textId="77777777" w:rsidR="00E41177" w:rsidRDefault="00E41177" w:rsidP="00E41177">
            <w:pPr>
              <w:pStyle w:val="Notedebasdepage"/>
              <w:numPr>
                <w:ilvl w:val="0"/>
                <w:numId w:val="20"/>
              </w:numPr>
              <w:spacing w:after="0"/>
              <w:rPr>
                <w:rFonts w:asciiTheme="majorHAnsi" w:hAnsiTheme="majorHAnsi" w:cstheme="majorHAnsi"/>
                <w:u w:val="single"/>
                <w:lang w:val="en-GB"/>
              </w:rPr>
            </w:pPr>
            <w:r>
              <w:rPr>
                <w:rFonts w:asciiTheme="majorHAnsi" w:hAnsiTheme="majorHAnsi" w:cstheme="majorHAnsi"/>
                <w:lang w:val="en-GB"/>
              </w:rPr>
              <w:t>Extending the mobility period</w:t>
            </w:r>
          </w:p>
          <w:p w14:paraId="338FB4D1" w14:textId="77777777" w:rsidR="00E41177" w:rsidRDefault="00E41177">
            <w:pPr>
              <w:pStyle w:val="Notedebasdepage"/>
              <w:spacing w:after="0"/>
              <w:ind w:left="720" w:firstLine="0"/>
              <w:rPr>
                <w:rFonts w:asciiTheme="majorHAnsi" w:hAnsiTheme="majorHAnsi" w:cstheme="majorHAnsi"/>
              </w:rPr>
            </w:pPr>
            <w:r>
              <w:rPr>
                <w:rFonts w:asciiTheme="majorHAnsi" w:hAnsiTheme="majorHAnsi" w:cstheme="majorHAnsi"/>
              </w:rPr>
              <w:t>Prolongation de la période de mobilité</w:t>
            </w:r>
          </w:p>
          <w:p w14:paraId="2B188B1F" w14:textId="77777777" w:rsidR="00E41177" w:rsidRDefault="00E41177" w:rsidP="00E41177">
            <w:pPr>
              <w:pStyle w:val="Notedebasdepage"/>
              <w:numPr>
                <w:ilvl w:val="0"/>
                <w:numId w:val="20"/>
              </w:numPr>
              <w:spacing w:after="0"/>
              <w:rPr>
                <w:rFonts w:asciiTheme="majorHAnsi" w:hAnsiTheme="majorHAnsi" w:cstheme="majorHAnsi"/>
                <w:u w:val="single"/>
                <w:lang w:val="en-GB"/>
              </w:rPr>
            </w:pPr>
            <w:r>
              <w:rPr>
                <w:rFonts w:asciiTheme="majorHAnsi" w:hAnsiTheme="majorHAnsi" w:cstheme="majorHAnsi"/>
                <w:lang w:val="en-GB"/>
              </w:rPr>
              <w:t>Adding a virtual component</w:t>
            </w:r>
          </w:p>
          <w:p w14:paraId="679DEBE4" w14:textId="77777777" w:rsidR="00E41177" w:rsidRDefault="00E41177">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Ajout</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d’une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composante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virtuelle</w:t>
            </w:r>
            <w:proofErr w:type="spellEnd"/>
          </w:p>
          <w:p w14:paraId="306F7C8B" w14:textId="77777777" w:rsidR="00E41177" w:rsidRDefault="00E41177" w:rsidP="00E41177">
            <w:pPr>
              <w:pStyle w:val="Notedebasdepage"/>
              <w:numPr>
                <w:ilvl w:val="0"/>
                <w:numId w:val="20"/>
              </w:numPr>
              <w:spacing w:after="0"/>
              <w:rPr>
                <w:rFonts w:asciiTheme="majorHAnsi" w:hAnsiTheme="majorHAnsi" w:cstheme="majorHAnsi"/>
                <w:u w:val="single"/>
                <w:lang w:val="en-GB"/>
              </w:rPr>
            </w:pPr>
            <w:r>
              <w:rPr>
                <w:rFonts w:asciiTheme="majorHAnsi" w:hAnsiTheme="majorHAnsi" w:cstheme="majorHAnsi"/>
                <w:lang w:val="en-GB"/>
              </w:rPr>
              <w:t>Other (please specify)</w:t>
            </w:r>
          </w:p>
          <w:p w14:paraId="4009BDDB" w14:textId="77777777" w:rsidR="00E41177" w:rsidRDefault="00E41177">
            <w:pPr>
              <w:pStyle w:val="Notedebasdepage"/>
              <w:spacing w:after="0"/>
              <w:ind w:left="720" w:firstLine="0"/>
              <w:rPr>
                <w:rFonts w:asciiTheme="majorHAnsi" w:hAnsiTheme="majorHAnsi" w:cstheme="majorHAnsi"/>
                <w:lang w:val="en-GB"/>
              </w:rPr>
            </w:pPr>
            <w:r>
              <w:rPr>
                <w:rFonts w:asciiTheme="majorHAnsi" w:hAnsiTheme="majorHAnsi" w:cstheme="majorHAnsi"/>
                <w:lang w:val="en-GB"/>
              </w:rPr>
              <w:t>Autre (</w:t>
            </w:r>
            <w:proofErr w:type="spellStart"/>
            <w:r>
              <w:rPr>
                <w:rFonts w:asciiTheme="majorHAnsi" w:hAnsiTheme="majorHAnsi" w:cstheme="majorHAnsi"/>
                <w:lang w:val="en-GB"/>
              </w:rPr>
              <w:t>préciser</w:t>
            </w:r>
            <w:proofErr w:type="spellEnd"/>
            <w:r>
              <w:rPr>
                <w:rFonts w:asciiTheme="majorHAnsi" w:hAnsiTheme="majorHAnsi" w:cstheme="majorHAnsi"/>
                <w:lang w:val="en-GB"/>
              </w:rPr>
              <w:t>)</w:t>
            </w:r>
          </w:p>
        </w:tc>
      </w:tr>
    </w:tbl>
    <w:p w14:paraId="3F20C942" w14:textId="77777777" w:rsidR="00E41177" w:rsidRDefault="00E41177" w:rsidP="00E41177">
      <w:pPr>
        <w:pStyle w:val="Paragraphedeliste"/>
        <w:spacing w:after="120"/>
        <w:ind w:left="1134" w:right="28"/>
        <w:rPr>
          <w:rFonts w:ascii="Verdana" w:eastAsia="Times New Roman" w:hAnsi="Verdana" w:cs="Arial"/>
          <w:b/>
          <w:i/>
          <w:color w:val="002060"/>
          <w:szCs w:val="36"/>
        </w:rPr>
      </w:pPr>
    </w:p>
    <w:bookmarkEnd w:id="1"/>
    <w:p w14:paraId="4A4E6F81" w14:textId="77777777" w:rsidR="00E41177" w:rsidRPr="008C7008" w:rsidRDefault="00E41177" w:rsidP="00792515">
      <w:pPr>
        <w:spacing w:after="120"/>
        <w:ind w:right="28"/>
        <w:jc w:val="center"/>
        <w:rPr>
          <w:rFonts w:ascii="Verdana" w:eastAsia="Times New Roman" w:hAnsi="Verdana" w:cs="Arial"/>
          <w:b/>
          <w:i/>
          <w:color w:val="002060"/>
          <w:szCs w:val="36"/>
        </w:rPr>
      </w:pPr>
    </w:p>
    <w:sectPr w:rsidR="00E41177" w:rsidRPr="008C7008" w:rsidSect="00996FB6">
      <w:headerReference w:type="default" r:id="rId21"/>
      <w:endnotePr>
        <w:numFmt w:val="decimal"/>
      </w:endnotePr>
      <w:pgSz w:w="11900" w:h="16840"/>
      <w:pgMar w:top="567" w:right="843" w:bottom="1417" w:left="851" w:header="708"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3232" w14:textId="77777777" w:rsidR="00C13AB4" w:rsidRDefault="00C13AB4" w:rsidP="00EC610C">
      <w:r>
        <w:separator/>
      </w:r>
    </w:p>
  </w:endnote>
  <w:endnote w:type="continuationSeparator" w:id="0">
    <w:p w14:paraId="63AA4AEC" w14:textId="77777777" w:rsidR="00C13AB4" w:rsidRDefault="00C13AB4"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277B" w14:textId="77777777" w:rsidR="00C13AB4" w:rsidRDefault="00C13AB4" w:rsidP="00EC610C">
      <w:r>
        <w:separator/>
      </w:r>
    </w:p>
  </w:footnote>
  <w:footnote w:type="continuationSeparator" w:id="0">
    <w:p w14:paraId="6C36D5D0" w14:textId="77777777" w:rsidR="00C13AB4" w:rsidRDefault="00C13AB4"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08EB" w14:textId="6C1327CB" w:rsidR="00427198" w:rsidRDefault="00427198">
    <w:pPr>
      <w:pStyle w:val="En-tte"/>
    </w:pPr>
    <w:r>
      <w:rPr>
        <w:noProof/>
        <w:lang w:val="en-US" w:eastAsia="en-US"/>
      </w:rPr>
      <w:drawing>
        <wp:anchor distT="0" distB="0" distL="114300" distR="114300" simplePos="0" relativeHeight="251659264" behindDoc="0" locked="0" layoutInCell="1" allowOverlap="1" wp14:anchorId="35EA9168" wp14:editId="02D90399">
          <wp:simplePos x="0" y="0"/>
          <wp:positionH relativeFrom="column">
            <wp:posOffset>0</wp:posOffset>
          </wp:positionH>
          <wp:positionV relativeFrom="paragraph">
            <wp:posOffset>177165</wp:posOffset>
          </wp:positionV>
          <wp:extent cx="2151380" cy="359410"/>
          <wp:effectExtent l="0" t="0" r="127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530343">
    <w:abstractNumId w:val="8"/>
  </w:num>
  <w:num w:numId="2" w16cid:durableId="653333390">
    <w:abstractNumId w:val="14"/>
  </w:num>
  <w:num w:numId="3" w16cid:durableId="885798938">
    <w:abstractNumId w:val="13"/>
  </w:num>
  <w:num w:numId="4" w16cid:durableId="709691708">
    <w:abstractNumId w:val="16"/>
  </w:num>
  <w:num w:numId="5" w16cid:durableId="1349062456">
    <w:abstractNumId w:val="10"/>
  </w:num>
  <w:num w:numId="6" w16cid:durableId="1810783273">
    <w:abstractNumId w:val="11"/>
  </w:num>
  <w:num w:numId="7" w16cid:durableId="977609686">
    <w:abstractNumId w:val="2"/>
  </w:num>
  <w:num w:numId="8" w16cid:durableId="2039038847">
    <w:abstractNumId w:val="7"/>
  </w:num>
  <w:num w:numId="9" w16cid:durableId="380371414">
    <w:abstractNumId w:val="15"/>
  </w:num>
  <w:num w:numId="10" w16cid:durableId="50158444">
    <w:abstractNumId w:val="3"/>
  </w:num>
  <w:num w:numId="11" w16cid:durableId="434251261">
    <w:abstractNumId w:val="9"/>
  </w:num>
  <w:num w:numId="12" w16cid:durableId="1851604466">
    <w:abstractNumId w:val="6"/>
  </w:num>
  <w:num w:numId="13" w16cid:durableId="2005552373">
    <w:abstractNumId w:val="1"/>
  </w:num>
  <w:num w:numId="14" w16cid:durableId="1600916774">
    <w:abstractNumId w:val="7"/>
  </w:num>
  <w:num w:numId="15" w16cid:durableId="2124809047">
    <w:abstractNumId w:val="12"/>
  </w:num>
  <w:num w:numId="16" w16cid:durableId="495154264">
    <w:abstractNumId w:val="0"/>
  </w:num>
  <w:num w:numId="17" w16cid:durableId="1885411601">
    <w:abstractNumId w:val="4"/>
  </w:num>
  <w:num w:numId="18" w16cid:durableId="2017921074">
    <w:abstractNumId w:val="5"/>
  </w:num>
  <w:num w:numId="19" w16cid:durableId="1664891939">
    <w:abstractNumId w:val="17"/>
  </w:num>
  <w:num w:numId="20" w16cid:durableId="8887345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14B6A"/>
    <w:rsid w:val="000203D3"/>
    <w:rsid w:val="0002586F"/>
    <w:rsid w:val="00030946"/>
    <w:rsid w:val="00037958"/>
    <w:rsid w:val="00047BB2"/>
    <w:rsid w:val="0005473F"/>
    <w:rsid w:val="000753D5"/>
    <w:rsid w:val="000830E8"/>
    <w:rsid w:val="00086A4D"/>
    <w:rsid w:val="00090677"/>
    <w:rsid w:val="0009106B"/>
    <w:rsid w:val="00093A19"/>
    <w:rsid w:val="000A2AA0"/>
    <w:rsid w:val="000A79E9"/>
    <w:rsid w:val="000B2C2C"/>
    <w:rsid w:val="000B383E"/>
    <w:rsid w:val="000B5FB4"/>
    <w:rsid w:val="000D25BE"/>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6245"/>
    <w:rsid w:val="00144B44"/>
    <w:rsid w:val="00152B76"/>
    <w:rsid w:val="00156CA2"/>
    <w:rsid w:val="00162AC2"/>
    <w:rsid w:val="0017172A"/>
    <w:rsid w:val="001758FD"/>
    <w:rsid w:val="001851C6"/>
    <w:rsid w:val="001854ED"/>
    <w:rsid w:val="001A18F2"/>
    <w:rsid w:val="001A2238"/>
    <w:rsid w:val="001B0089"/>
    <w:rsid w:val="001B0E79"/>
    <w:rsid w:val="001B2B4F"/>
    <w:rsid w:val="001B328D"/>
    <w:rsid w:val="001D7829"/>
    <w:rsid w:val="001E00FF"/>
    <w:rsid w:val="001F053D"/>
    <w:rsid w:val="001F4AEB"/>
    <w:rsid w:val="001F720D"/>
    <w:rsid w:val="0020536C"/>
    <w:rsid w:val="00212154"/>
    <w:rsid w:val="0021661B"/>
    <w:rsid w:val="00221204"/>
    <w:rsid w:val="0022705B"/>
    <w:rsid w:val="00227926"/>
    <w:rsid w:val="002308CE"/>
    <w:rsid w:val="002332E4"/>
    <w:rsid w:val="00235AF1"/>
    <w:rsid w:val="00236514"/>
    <w:rsid w:val="00241581"/>
    <w:rsid w:val="002445CF"/>
    <w:rsid w:val="002474A6"/>
    <w:rsid w:val="00257B63"/>
    <w:rsid w:val="002615A2"/>
    <w:rsid w:val="00262047"/>
    <w:rsid w:val="0026483C"/>
    <w:rsid w:val="0027487D"/>
    <w:rsid w:val="00274FE1"/>
    <w:rsid w:val="002765B0"/>
    <w:rsid w:val="002804B0"/>
    <w:rsid w:val="002834AB"/>
    <w:rsid w:val="00284A3E"/>
    <w:rsid w:val="002862C2"/>
    <w:rsid w:val="00296220"/>
    <w:rsid w:val="00296E23"/>
    <w:rsid w:val="002A1341"/>
    <w:rsid w:val="002A4269"/>
    <w:rsid w:val="002C092F"/>
    <w:rsid w:val="002C1EA5"/>
    <w:rsid w:val="002C5E1C"/>
    <w:rsid w:val="002C6F11"/>
    <w:rsid w:val="002D5588"/>
    <w:rsid w:val="002E1811"/>
    <w:rsid w:val="002E7E94"/>
    <w:rsid w:val="002F03AC"/>
    <w:rsid w:val="002F1106"/>
    <w:rsid w:val="002F40D3"/>
    <w:rsid w:val="002F62B6"/>
    <w:rsid w:val="003043A3"/>
    <w:rsid w:val="00305D02"/>
    <w:rsid w:val="00312FBE"/>
    <w:rsid w:val="00315A42"/>
    <w:rsid w:val="00317794"/>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97F"/>
    <w:rsid w:val="003B2C7F"/>
    <w:rsid w:val="003C08DC"/>
    <w:rsid w:val="003C5CE4"/>
    <w:rsid w:val="003D248A"/>
    <w:rsid w:val="00404F80"/>
    <w:rsid w:val="00426E85"/>
    <w:rsid w:val="00427198"/>
    <w:rsid w:val="00430D42"/>
    <w:rsid w:val="00433CB2"/>
    <w:rsid w:val="0043542F"/>
    <w:rsid w:val="00437171"/>
    <w:rsid w:val="0044116F"/>
    <w:rsid w:val="00447AD0"/>
    <w:rsid w:val="00451980"/>
    <w:rsid w:val="00451E23"/>
    <w:rsid w:val="0045288C"/>
    <w:rsid w:val="00453439"/>
    <w:rsid w:val="0045698C"/>
    <w:rsid w:val="00463A78"/>
    <w:rsid w:val="00465BE9"/>
    <w:rsid w:val="00495037"/>
    <w:rsid w:val="004A73AD"/>
    <w:rsid w:val="004A7E0B"/>
    <w:rsid w:val="004A7F42"/>
    <w:rsid w:val="004B278A"/>
    <w:rsid w:val="004B4FAC"/>
    <w:rsid w:val="004B7420"/>
    <w:rsid w:val="004C4CA5"/>
    <w:rsid w:val="004D0315"/>
    <w:rsid w:val="004D4B6B"/>
    <w:rsid w:val="004E5903"/>
    <w:rsid w:val="00503FB5"/>
    <w:rsid w:val="00510E3C"/>
    <w:rsid w:val="0053429B"/>
    <w:rsid w:val="00534389"/>
    <w:rsid w:val="005476F6"/>
    <w:rsid w:val="0055005B"/>
    <w:rsid w:val="005511EA"/>
    <w:rsid w:val="00552F81"/>
    <w:rsid w:val="005600AD"/>
    <w:rsid w:val="00564690"/>
    <w:rsid w:val="00574D34"/>
    <w:rsid w:val="00580E9B"/>
    <w:rsid w:val="0059486B"/>
    <w:rsid w:val="00594C55"/>
    <w:rsid w:val="005A3890"/>
    <w:rsid w:val="005A5093"/>
    <w:rsid w:val="005B0FBC"/>
    <w:rsid w:val="005B6224"/>
    <w:rsid w:val="005C07D4"/>
    <w:rsid w:val="005C5D22"/>
    <w:rsid w:val="005D22B3"/>
    <w:rsid w:val="005D577C"/>
    <w:rsid w:val="006107EA"/>
    <w:rsid w:val="006118B9"/>
    <w:rsid w:val="00612151"/>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C73B2"/>
    <w:rsid w:val="006E0DE3"/>
    <w:rsid w:val="006F1CD4"/>
    <w:rsid w:val="006F37EA"/>
    <w:rsid w:val="006F59A8"/>
    <w:rsid w:val="00703C2A"/>
    <w:rsid w:val="00704A15"/>
    <w:rsid w:val="00707C7D"/>
    <w:rsid w:val="00711581"/>
    <w:rsid w:val="0071190A"/>
    <w:rsid w:val="007160D6"/>
    <w:rsid w:val="00737C55"/>
    <w:rsid w:val="00756220"/>
    <w:rsid w:val="0075635F"/>
    <w:rsid w:val="007577E5"/>
    <w:rsid w:val="00763B87"/>
    <w:rsid w:val="00767E93"/>
    <w:rsid w:val="007726AE"/>
    <w:rsid w:val="007731FF"/>
    <w:rsid w:val="0077484E"/>
    <w:rsid w:val="00774B06"/>
    <w:rsid w:val="00784925"/>
    <w:rsid w:val="00792515"/>
    <w:rsid w:val="00795E43"/>
    <w:rsid w:val="007A39FC"/>
    <w:rsid w:val="007A4139"/>
    <w:rsid w:val="007A46C0"/>
    <w:rsid w:val="007A6321"/>
    <w:rsid w:val="007B47D1"/>
    <w:rsid w:val="007B5A71"/>
    <w:rsid w:val="007C2D3E"/>
    <w:rsid w:val="007C54AE"/>
    <w:rsid w:val="007D23D4"/>
    <w:rsid w:val="007D7A7F"/>
    <w:rsid w:val="007E55E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79C1"/>
    <w:rsid w:val="008932DD"/>
    <w:rsid w:val="008A0092"/>
    <w:rsid w:val="008A1F74"/>
    <w:rsid w:val="008A6A85"/>
    <w:rsid w:val="008A7583"/>
    <w:rsid w:val="008B5149"/>
    <w:rsid w:val="008B5693"/>
    <w:rsid w:val="008C67BC"/>
    <w:rsid w:val="008C7008"/>
    <w:rsid w:val="008C7ECF"/>
    <w:rsid w:val="008D4C93"/>
    <w:rsid w:val="008F1024"/>
    <w:rsid w:val="008F7BB4"/>
    <w:rsid w:val="00904612"/>
    <w:rsid w:val="00913A2F"/>
    <w:rsid w:val="009175C8"/>
    <w:rsid w:val="00917857"/>
    <w:rsid w:val="00922EE0"/>
    <w:rsid w:val="00927858"/>
    <w:rsid w:val="009358B3"/>
    <w:rsid w:val="00936A08"/>
    <w:rsid w:val="00961084"/>
    <w:rsid w:val="009613BD"/>
    <w:rsid w:val="00961BCC"/>
    <w:rsid w:val="009803C2"/>
    <w:rsid w:val="00981F7D"/>
    <w:rsid w:val="00983920"/>
    <w:rsid w:val="00996A45"/>
    <w:rsid w:val="00996FB6"/>
    <w:rsid w:val="009A1FD1"/>
    <w:rsid w:val="009A5DCF"/>
    <w:rsid w:val="009B7611"/>
    <w:rsid w:val="009E1298"/>
    <w:rsid w:val="009E576C"/>
    <w:rsid w:val="009E7D5F"/>
    <w:rsid w:val="009F29DE"/>
    <w:rsid w:val="00A2430A"/>
    <w:rsid w:val="00A24341"/>
    <w:rsid w:val="00A36FDE"/>
    <w:rsid w:val="00A44AB0"/>
    <w:rsid w:val="00A4554F"/>
    <w:rsid w:val="00A50738"/>
    <w:rsid w:val="00A5125F"/>
    <w:rsid w:val="00A53CFF"/>
    <w:rsid w:val="00A5569F"/>
    <w:rsid w:val="00A56638"/>
    <w:rsid w:val="00A64525"/>
    <w:rsid w:val="00A65BBD"/>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52D"/>
    <w:rsid w:val="00AF1727"/>
    <w:rsid w:val="00AF3980"/>
    <w:rsid w:val="00AF7EDD"/>
    <w:rsid w:val="00B001C8"/>
    <w:rsid w:val="00B023A8"/>
    <w:rsid w:val="00B10C62"/>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87A5D"/>
    <w:rsid w:val="00B90542"/>
    <w:rsid w:val="00B93158"/>
    <w:rsid w:val="00BA1F8A"/>
    <w:rsid w:val="00BA3FE5"/>
    <w:rsid w:val="00BA4655"/>
    <w:rsid w:val="00BB1F3A"/>
    <w:rsid w:val="00BB221B"/>
    <w:rsid w:val="00BB60BA"/>
    <w:rsid w:val="00BB6CAB"/>
    <w:rsid w:val="00BB749D"/>
    <w:rsid w:val="00BC1146"/>
    <w:rsid w:val="00BC2080"/>
    <w:rsid w:val="00BC7A24"/>
    <w:rsid w:val="00BD167C"/>
    <w:rsid w:val="00BD7609"/>
    <w:rsid w:val="00BE1791"/>
    <w:rsid w:val="00BE3584"/>
    <w:rsid w:val="00BE5B65"/>
    <w:rsid w:val="00BF29A3"/>
    <w:rsid w:val="00BF43D1"/>
    <w:rsid w:val="00C03B52"/>
    <w:rsid w:val="00C05E7D"/>
    <w:rsid w:val="00C10A04"/>
    <w:rsid w:val="00C11808"/>
    <w:rsid w:val="00C13AB4"/>
    <w:rsid w:val="00C145E1"/>
    <w:rsid w:val="00C220F1"/>
    <w:rsid w:val="00C32DA3"/>
    <w:rsid w:val="00C3516F"/>
    <w:rsid w:val="00C3574A"/>
    <w:rsid w:val="00C42288"/>
    <w:rsid w:val="00C52083"/>
    <w:rsid w:val="00C542FE"/>
    <w:rsid w:val="00C54910"/>
    <w:rsid w:val="00C6367E"/>
    <w:rsid w:val="00C6441F"/>
    <w:rsid w:val="00C822EA"/>
    <w:rsid w:val="00C83E6E"/>
    <w:rsid w:val="00C85794"/>
    <w:rsid w:val="00C85ABA"/>
    <w:rsid w:val="00C86B9E"/>
    <w:rsid w:val="00C90942"/>
    <w:rsid w:val="00C971BF"/>
    <w:rsid w:val="00CA3386"/>
    <w:rsid w:val="00CB51A0"/>
    <w:rsid w:val="00CC034C"/>
    <w:rsid w:val="00CC33D0"/>
    <w:rsid w:val="00CC672B"/>
    <w:rsid w:val="00CD02CC"/>
    <w:rsid w:val="00CD747C"/>
    <w:rsid w:val="00CE212B"/>
    <w:rsid w:val="00CE410B"/>
    <w:rsid w:val="00D05199"/>
    <w:rsid w:val="00D1069A"/>
    <w:rsid w:val="00D14E12"/>
    <w:rsid w:val="00D25853"/>
    <w:rsid w:val="00D33954"/>
    <w:rsid w:val="00D41FDF"/>
    <w:rsid w:val="00D43EEA"/>
    <w:rsid w:val="00D4408C"/>
    <w:rsid w:val="00D50332"/>
    <w:rsid w:val="00D57E8D"/>
    <w:rsid w:val="00D622DB"/>
    <w:rsid w:val="00D76433"/>
    <w:rsid w:val="00D853C5"/>
    <w:rsid w:val="00D86557"/>
    <w:rsid w:val="00D93E78"/>
    <w:rsid w:val="00DA3D58"/>
    <w:rsid w:val="00DB2F72"/>
    <w:rsid w:val="00DC4711"/>
    <w:rsid w:val="00DE048D"/>
    <w:rsid w:val="00DE2AD3"/>
    <w:rsid w:val="00DE3137"/>
    <w:rsid w:val="00E0174B"/>
    <w:rsid w:val="00E01A3D"/>
    <w:rsid w:val="00E01C8A"/>
    <w:rsid w:val="00E051BF"/>
    <w:rsid w:val="00E10E72"/>
    <w:rsid w:val="00E12C82"/>
    <w:rsid w:val="00E131A5"/>
    <w:rsid w:val="00E17A14"/>
    <w:rsid w:val="00E205F1"/>
    <w:rsid w:val="00E265D5"/>
    <w:rsid w:val="00E31D29"/>
    <w:rsid w:val="00E41177"/>
    <w:rsid w:val="00E44AFD"/>
    <w:rsid w:val="00E55AE2"/>
    <w:rsid w:val="00E64EC9"/>
    <w:rsid w:val="00E77239"/>
    <w:rsid w:val="00E77CC5"/>
    <w:rsid w:val="00E846E9"/>
    <w:rsid w:val="00E8691E"/>
    <w:rsid w:val="00E8765D"/>
    <w:rsid w:val="00E96310"/>
    <w:rsid w:val="00E9760A"/>
    <w:rsid w:val="00EA53E0"/>
    <w:rsid w:val="00EB5B3D"/>
    <w:rsid w:val="00EC08D2"/>
    <w:rsid w:val="00EC2B29"/>
    <w:rsid w:val="00EC2B83"/>
    <w:rsid w:val="00EC610C"/>
    <w:rsid w:val="00ED3250"/>
    <w:rsid w:val="00EE1B35"/>
    <w:rsid w:val="00EE30D5"/>
    <w:rsid w:val="00EE3AEA"/>
    <w:rsid w:val="00EF03EC"/>
    <w:rsid w:val="00EF12FA"/>
    <w:rsid w:val="00EF320B"/>
    <w:rsid w:val="00EF6ECE"/>
    <w:rsid w:val="00F05D5B"/>
    <w:rsid w:val="00F11AB7"/>
    <w:rsid w:val="00F1233C"/>
    <w:rsid w:val="00F14F14"/>
    <w:rsid w:val="00F16822"/>
    <w:rsid w:val="00F2008A"/>
    <w:rsid w:val="00F3217E"/>
    <w:rsid w:val="00F33A0F"/>
    <w:rsid w:val="00F346BB"/>
    <w:rsid w:val="00F34D1B"/>
    <w:rsid w:val="00F40586"/>
    <w:rsid w:val="00F4222C"/>
    <w:rsid w:val="00F432A7"/>
    <w:rsid w:val="00F46E73"/>
    <w:rsid w:val="00F642DD"/>
    <w:rsid w:val="00F71F31"/>
    <w:rsid w:val="00F7240A"/>
    <w:rsid w:val="00F739DD"/>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40FF"/>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Mentionnonrsolue1">
    <w:name w:val="Mention non résolue1"/>
    <w:basedOn w:val="Policepardfaut"/>
    <w:uiPriority w:val="99"/>
    <w:semiHidden/>
    <w:unhideWhenUsed/>
    <w:rsid w:val="007A46C0"/>
    <w:rPr>
      <w:color w:val="605E5C"/>
      <w:shd w:val="clear" w:color="auto" w:fill="E1DFDD"/>
    </w:rPr>
  </w:style>
  <w:style w:type="character" w:styleId="Mentionnonrsolue">
    <w:name w:val="Unresolved Mention"/>
    <w:basedOn w:val="Policepardfaut"/>
    <w:uiPriority w:val="99"/>
    <w:semiHidden/>
    <w:unhideWhenUsed/>
    <w:rsid w:val="00EC2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877008050">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tte.laborde@universite-paris-saclay.fr"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diploma-suppl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 TargetMode="External"/><Relationship Id="rId2" Type="http://schemas.openxmlformats.org/officeDocument/2006/relationships/numbering" Target="numbering.xml"/><Relationship Id="rId16" Type="http://schemas.openxmlformats.org/officeDocument/2006/relationships/hyperlink" Target="https://europa.eu/europass/en/diploma-supplement"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c.europa.eu/education/ects/users-guide/docs/ects-users-guide_en.pdf" TargetMode="External"/><Relationship Id="rId23" Type="http://schemas.openxmlformats.org/officeDocument/2006/relationships/theme" Target="theme/theme1.xml"/><Relationship Id="rId10" Type="http://schemas.openxmlformats.org/officeDocument/2006/relationships/hyperlink" Target="https://wiki.uni-foundation.eu/display/MAID/MyAcademicID" TargetMode="External"/><Relationship Id="rId19" Type="http://schemas.openxmlformats.org/officeDocument/2006/relationships/hyperlink" Target="https://europa.eu/europass/en" TargetMode="External"/><Relationship Id="rId4" Type="http://schemas.openxmlformats.org/officeDocument/2006/relationships/settings" Target="settings.xml"/><Relationship Id="rId9" Type="http://schemas.openxmlformats.org/officeDocument/2006/relationships/hyperlink" Target="mailto:ri.jean-monnet@universite-paris-saclay.fr"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A4A8-39A6-4F38-87CA-B13526CD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3816</Words>
  <Characters>20989</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alain laborde</cp:lastModifiedBy>
  <cp:revision>5</cp:revision>
  <cp:lastPrinted>2019-03-12T15:16:00Z</cp:lastPrinted>
  <dcterms:created xsi:type="dcterms:W3CDTF">2022-05-03T07:33:00Z</dcterms:created>
  <dcterms:modified xsi:type="dcterms:W3CDTF">2022-05-03T11:37:00Z</dcterms:modified>
</cp:coreProperties>
</file>